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9B" w:rsidRDefault="0090009B" w:rsidP="0090009B">
      <w:pPr>
        <w:pStyle w:val="Title"/>
      </w:pPr>
      <w:r>
        <w:t>Delexamination 2</w:t>
      </w:r>
    </w:p>
    <w:p w:rsidR="00422F7F" w:rsidRDefault="009B2AB1" w:rsidP="009B2AB1">
      <w:pPr>
        <w:pStyle w:val="Heading1"/>
      </w:pPr>
      <w:r>
        <w:t>Endokrinologi</w:t>
      </w:r>
    </w:p>
    <w:p w:rsidR="004F7837" w:rsidRPr="005C0E49" w:rsidRDefault="004F7837" w:rsidP="004F7837">
      <w:pPr>
        <w:pStyle w:val="Heading2"/>
      </w:pPr>
      <w:r>
        <w:t>Diabetes</w:t>
      </w:r>
    </w:p>
    <w:p w:rsidR="004F7837" w:rsidRDefault="004F7837" w:rsidP="004F7837">
      <w:pPr>
        <w:pStyle w:val="Heading3"/>
      </w:pPr>
      <w:r>
        <w:t>DM2</w:t>
      </w:r>
    </w:p>
    <w:p w:rsidR="004F7837" w:rsidRDefault="004F7837" w:rsidP="004F7837">
      <w:pPr>
        <w:pStyle w:val="NoSpacing"/>
      </w:pPr>
      <w:r>
        <w:t xml:space="preserve">Prover: </w:t>
      </w:r>
      <w:r w:rsidR="003E1FED">
        <w:t>Blod-, elstatus (inkl P-Ca)</w:t>
      </w:r>
      <w:r>
        <w:t>, P-glukos,</w:t>
      </w:r>
      <w:r w:rsidR="003E1FED">
        <w:t xml:space="preserve"> [CRP,</w:t>
      </w:r>
      <w:r>
        <w:t xml:space="preserve"> U-status</w:t>
      </w:r>
      <w:r w:rsidR="003E1FED">
        <w:t>.]</w:t>
      </w:r>
    </w:p>
    <w:p w:rsidR="004F7837" w:rsidRDefault="004F7837" w:rsidP="004F7837">
      <w:pPr>
        <w:pStyle w:val="NoSpacing"/>
      </w:pPr>
      <w:r>
        <w:t>Ddx: Diabetes insipidus, hypercalcemi.</w:t>
      </w:r>
    </w:p>
    <w:p w:rsidR="004F7837" w:rsidRDefault="004F7837" w:rsidP="004F7837">
      <w:pPr>
        <w:pStyle w:val="NoSpacing"/>
      </w:pPr>
      <w:r>
        <w:t xml:space="preserve">Diagnos: fv/fkB-Glc &gt;6,1 eller </w:t>
      </w:r>
      <w:r w:rsidR="005D1C70" w:rsidRPr="004B2089">
        <w:rPr>
          <w:b/>
        </w:rPr>
        <w:t>fP-Glc &gt;7,0 x2</w:t>
      </w:r>
      <w:r>
        <w:t xml:space="preserve"> eller </w:t>
      </w:r>
    </w:p>
    <w:p w:rsidR="004F7837" w:rsidRDefault="004F7837" w:rsidP="004F7837">
      <w:pPr>
        <w:pStyle w:val="NoSpacing"/>
      </w:pPr>
      <w:r>
        <w:t>OGTT (glukosbelastning vid 2 tim) vB-Glc &gt;10,0 alt kB/vP-Glc &gt;11,1</w:t>
      </w:r>
    </w:p>
    <w:p w:rsidR="004F7837" w:rsidRDefault="004F7837" w:rsidP="004F7837">
      <w:pPr>
        <w:pStyle w:val="NoSpacing"/>
      </w:pPr>
    </w:p>
    <w:p w:rsidR="004F7837" w:rsidRDefault="004F7837" w:rsidP="001E0A5C">
      <w:pPr>
        <w:pStyle w:val="Heading4"/>
      </w:pPr>
      <w:r w:rsidRPr="003506D2">
        <w:rPr>
          <w:rStyle w:val="Heading4Char"/>
        </w:rPr>
        <w:t>Komplikationer</w:t>
      </w:r>
    </w:p>
    <w:p w:rsidR="004F7837" w:rsidRDefault="004F7837" w:rsidP="004F7837">
      <w:pPr>
        <w:pStyle w:val="NoSpacing"/>
      </w:pPr>
      <w:r>
        <w:t>Mikrovaskulära: retino-, nefro-, neuropati.</w:t>
      </w:r>
    </w:p>
    <w:p w:rsidR="004F7837" w:rsidRDefault="004F7837" w:rsidP="004F7837">
      <w:pPr>
        <w:pStyle w:val="NoSpacing"/>
      </w:pPr>
      <w:r>
        <w:t>Makrovaskulära: IHD, stroke, hypertoni, diabeteskardiomyopati, perifer kärlinsuff.</w:t>
      </w:r>
    </w:p>
    <w:p w:rsidR="004F7837" w:rsidRDefault="004F7837" w:rsidP="004F7837">
      <w:pPr>
        <w:pStyle w:val="NoSpacing"/>
      </w:pPr>
    </w:p>
    <w:p w:rsidR="004F7837" w:rsidRDefault="004F7837" w:rsidP="001E0A5C">
      <w:pPr>
        <w:pStyle w:val="Heading4"/>
      </w:pPr>
      <w:r>
        <w:t>Behandling</w:t>
      </w:r>
    </w:p>
    <w:p w:rsidR="004F7837" w:rsidRDefault="004F7837" w:rsidP="004F7837">
      <w:pPr>
        <w:pStyle w:val="NoSpacing"/>
      </w:pPr>
      <w:r w:rsidRPr="000A229E">
        <w:rPr>
          <w:b/>
        </w:rPr>
        <w:t>Metformin</w:t>
      </w:r>
    </w:p>
    <w:p w:rsidR="004F7837" w:rsidRDefault="004F7837" w:rsidP="004F7837">
      <w:pPr>
        <w:pStyle w:val="NoSpacing"/>
      </w:pPr>
      <w:r>
        <w:t xml:space="preserve">Verkningsmekanismer för metformin: </w:t>
      </w:r>
    </w:p>
    <w:p w:rsidR="004F7837" w:rsidRDefault="004F7837" w:rsidP="004F7837">
      <w:pPr>
        <w:pStyle w:val="NoSpacing"/>
      </w:pPr>
      <w:r w:rsidRPr="0074721E">
        <w:t xml:space="preserve">1. </w:t>
      </w:r>
      <w:r w:rsidR="005D1C70">
        <w:t>↓Glukos</w:t>
      </w:r>
      <w:r w:rsidR="009F229A">
        <w:t>produktion</w:t>
      </w:r>
      <w:r w:rsidR="005D1C70">
        <w:t xml:space="preserve"> i levern </w:t>
      </w:r>
      <w:r>
        <w:t>[</w:t>
      </w:r>
      <w:r w:rsidR="005D1C70">
        <w:t>via</w:t>
      </w:r>
      <w:r w:rsidRPr="0074721E">
        <w:t xml:space="preserve"> </w:t>
      </w:r>
      <w:r w:rsidR="005D1C70">
        <w:t>↓</w:t>
      </w:r>
      <w:r w:rsidRPr="0074721E">
        <w:t>glu</w:t>
      </w:r>
      <w:r w:rsidR="005D1C70">
        <w:t>koneogenesen, ↓</w:t>
      </w:r>
      <w:r>
        <w:t>glykogenolysen].</w:t>
      </w:r>
    </w:p>
    <w:p w:rsidR="004F7837" w:rsidRDefault="004F7837" w:rsidP="004F7837">
      <w:pPr>
        <w:pStyle w:val="NoSpacing"/>
      </w:pPr>
      <w:r w:rsidRPr="0074721E">
        <w:t xml:space="preserve">2. </w:t>
      </w:r>
      <w:r w:rsidR="005D1C70">
        <w:t>↑Insulinkänslighet</w:t>
      </w:r>
      <w:r w:rsidRPr="0074721E">
        <w:t>, förbättra</w:t>
      </w:r>
      <w:r w:rsidR="005D1C70">
        <w:t>t</w:t>
      </w:r>
      <w:r w:rsidRPr="0074721E">
        <w:t xml:space="preserve"> perifert glukosupptag och glukosutnyttjande i muskulaturen.</w:t>
      </w:r>
    </w:p>
    <w:p w:rsidR="004F7837" w:rsidRDefault="004F7837" w:rsidP="004F7837">
      <w:pPr>
        <w:pStyle w:val="NoSpacing"/>
      </w:pPr>
      <w:r w:rsidRPr="0074721E">
        <w:t xml:space="preserve">3. </w:t>
      </w:r>
      <w:r w:rsidR="00E61786">
        <w:t>Långsammare</w:t>
      </w:r>
      <w:r w:rsidRPr="0074721E">
        <w:t xml:space="preserve"> glukos</w:t>
      </w:r>
      <w:r w:rsidR="00E61786">
        <w:t>upptag i tarmen</w:t>
      </w:r>
      <w:r w:rsidRPr="0074721E">
        <w:t>.</w:t>
      </w:r>
    </w:p>
    <w:p w:rsidR="004F7837" w:rsidRDefault="004F7837" w:rsidP="004F7837">
      <w:pPr>
        <w:pStyle w:val="NoSpacing"/>
      </w:pPr>
      <w:r>
        <w:t>Biverkning: GI-symtom</w:t>
      </w:r>
    </w:p>
    <w:p w:rsidR="004F7837" w:rsidRPr="000A229E" w:rsidRDefault="004F7837" w:rsidP="004F7837">
      <w:pPr>
        <w:pStyle w:val="NoSpacing"/>
      </w:pPr>
    </w:p>
    <w:p w:rsidR="004F7837" w:rsidRPr="000A229E" w:rsidRDefault="004F7837" w:rsidP="004F7837">
      <w:pPr>
        <w:pStyle w:val="NoSpacing"/>
      </w:pPr>
      <w:r w:rsidRPr="000A229E">
        <w:rPr>
          <w:b/>
        </w:rPr>
        <w:t>Sulfonylurea</w:t>
      </w:r>
      <w:r w:rsidRPr="000A229E">
        <w:t>, insulinfrisättare, + bra för normalviktiga, - kan ge långvarig hypoglykemi.</w:t>
      </w:r>
    </w:p>
    <w:p w:rsidR="004F7837" w:rsidRPr="000A229E" w:rsidRDefault="004F7837" w:rsidP="004F7837">
      <w:pPr>
        <w:pStyle w:val="NoSpacing"/>
      </w:pPr>
      <w:r w:rsidRPr="000A229E">
        <w:rPr>
          <w:b/>
        </w:rPr>
        <w:t>Alfaglukosidashämmare</w:t>
      </w:r>
      <w:r w:rsidRPr="000A229E">
        <w:t>, hämmar spjälkning av disackarider, + inga hypoglykemier, - GI-biverkningar</w:t>
      </w:r>
    </w:p>
    <w:p w:rsidR="004F7837" w:rsidRPr="000A229E" w:rsidRDefault="00CA70C0" w:rsidP="004F7837">
      <w:pPr>
        <w:pStyle w:val="NoSpacing"/>
      </w:pPr>
      <w:r>
        <w:rPr>
          <w:b/>
        </w:rPr>
        <w:t>Glitazoner</w:t>
      </w:r>
      <w:r w:rsidR="004F7837" w:rsidRPr="000A229E">
        <w:t xml:space="preserve">, insulinkänslighetsbefrämjare, + låg risk för hypoglykemi, - risk för viktökning </w:t>
      </w:r>
    </w:p>
    <w:p w:rsidR="004F7837" w:rsidRPr="000A229E" w:rsidRDefault="00CA70C0" w:rsidP="004F7837">
      <w:pPr>
        <w:pStyle w:val="NoSpacing"/>
      </w:pPr>
      <w:r>
        <w:rPr>
          <w:b/>
        </w:rPr>
        <w:t>GLP1-analoger</w:t>
      </w:r>
      <w:r w:rsidR="004F7837" w:rsidRPr="000A229E">
        <w:t>, insulinfrisättare [</w:t>
      </w:r>
      <w:r>
        <w:t xml:space="preserve">ex </w:t>
      </w:r>
      <w:r w:rsidRPr="00CA70C0">
        <w:t>Exenatide</w:t>
      </w:r>
      <w:r w:rsidR="004F7837" w:rsidRPr="000A229E">
        <w:t>], + låg risk för hypoglykemi, - mkt dyrt</w:t>
      </w:r>
    </w:p>
    <w:p w:rsidR="004F7837" w:rsidRDefault="004F7837" w:rsidP="004F7837">
      <w:pPr>
        <w:pStyle w:val="NoSpacing"/>
      </w:pPr>
      <w:r w:rsidRPr="000A229E">
        <w:rPr>
          <w:b/>
        </w:rPr>
        <w:t>DPP4-hämmare</w:t>
      </w:r>
      <w:r w:rsidRPr="000A229E">
        <w:t>, insulinfrisättare [hämmare nedbrytning av GLP1], + låg risk för hypoglykemi, - GI-biverkningar</w:t>
      </w:r>
    </w:p>
    <w:p w:rsidR="004F7837" w:rsidRPr="005D7907" w:rsidRDefault="004F7837" w:rsidP="004F7837">
      <w:pPr>
        <w:pStyle w:val="NoSpacing"/>
      </w:pPr>
      <w:r>
        <w:rPr>
          <w:b/>
        </w:rPr>
        <w:t>Insulin</w:t>
      </w:r>
      <w:r w:rsidRPr="005D7907">
        <w:t>,</w:t>
      </w:r>
      <w:r>
        <w:t xml:space="preserve"> + snabb effekt, - </w:t>
      </w:r>
      <w:r w:rsidR="00CA70C0">
        <w:t xml:space="preserve">krävande, viktuppgång, </w:t>
      </w:r>
      <w:r>
        <w:t>dålig metabol kontroll</w:t>
      </w:r>
    </w:p>
    <w:p w:rsidR="004F7837" w:rsidRDefault="004F7837" w:rsidP="004F7837">
      <w:pPr>
        <w:pStyle w:val="NoSpacing"/>
      </w:pPr>
    </w:p>
    <w:p w:rsidR="004F7837" w:rsidRDefault="004F7837" w:rsidP="004F7837">
      <w:pPr>
        <w:pStyle w:val="NoSpacing"/>
      </w:pPr>
      <w:r>
        <w:t>Efter 10-15 års sjukdomsduration av DM2 behövs insulinsubstitution [eftersom insulinproduktionen i betacellerna sjunker].</w:t>
      </w:r>
    </w:p>
    <w:p w:rsidR="004F7837" w:rsidRDefault="004F7837" w:rsidP="004F7837">
      <w:pPr>
        <w:pStyle w:val="NoSpacing"/>
      </w:pPr>
    </w:p>
    <w:p w:rsidR="004F7837" w:rsidRDefault="004F7837" w:rsidP="004F7837">
      <w:pPr>
        <w:pStyle w:val="Heading4"/>
      </w:pPr>
      <w:r>
        <w:t>Årskontroll</w:t>
      </w:r>
    </w:p>
    <w:p w:rsidR="004F7837" w:rsidRDefault="004F7837" w:rsidP="004F7837">
      <w:pPr>
        <w:pStyle w:val="NoSpacing"/>
      </w:pPr>
      <w:r>
        <w:t>Status: (längd), vikt, midjemått, BT, fotstatus</w:t>
      </w:r>
    </w:p>
    <w:p w:rsidR="004F7837" w:rsidRDefault="004F7837" w:rsidP="004F7837">
      <w:pPr>
        <w:pStyle w:val="NoSpacing"/>
      </w:pPr>
      <w:r>
        <w:t>Prover: HbA1c, Krea, K, lipidstatus, U-</w:t>
      </w:r>
      <w:r w:rsidR="00437490">
        <w:t>albumin [U-</w:t>
      </w:r>
      <w:r>
        <w:t>krea/albumin</w:t>
      </w:r>
      <w:r w:rsidR="00437490">
        <w:t>-kvot enligt Arvin]</w:t>
      </w:r>
    </w:p>
    <w:p w:rsidR="004F7837" w:rsidRDefault="004F7837" w:rsidP="004F7837">
      <w:pPr>
        <w:pStyle w:val="NoSpacing"/>
      </w:pPr>
    </w:p>
    <w:p w:rsidR="004F7837" w:rsidRDefault="004F7837" w:rsidP="004F7837">
      <w:pPr>
        <w:pStyle w:val="Heading4"/>
      </w:pPr>
      <w:r>
        <w:t>Hypertoni vid DM</w:t>
      </w:r>
    </w:p>
    <w:p w:rsidR="004F7837" w:rsidRDefault="005F4F37" w:rsidP="004F7837">
      <w:pPr>
        <w:pStyle w:val="NoSpacing"/>
      </w:pPr>
      <w:r>
        <w:t>Behandling: ACEH (ARB)</w:t>
      </w:r>
    </w:p>
    <w:p w:rsidR="004F7837" w:rsidRDefault="004F7837" w:rsidP="004F7837">
      <w:pPr>
        <w:pStyle w:val="NoSpacing"/>
      </w:pPr>
      <w:r>
        <w:t>Blodprover: S-K, S-Krea, P-Glc, BT efter 1-2 v.</w:t>
      </w:r>
    </w:p>
    <w:p w:rsidR="004F7837" w:rsidRDefault="004F7837" w:rsidP="004F7837">
      <w:pPr>
        <w:pStyle w:val="NoSpacing"/>
      </w:pPr>
    </w:p>
    <w:p w:rsidR="004F7837" w:rsidRDefault="004F7837" w:rsidP="004F7837">
      <w:pPr>
        <w:pStyle w:val="Heading3"/>
      </w:pPr>
      <w:r>
        <w:t>Diabetesketoacidos</w:t>
      </w:r>
    </w:p>
    <w:p w:rsidR="004F7837" w:rsidRDefault="004F7837" w:rsidP="004F7837">
      <w:pPr>
        <w:pStyle w:val="NoSpacing"/>
      </w:pPr>
      <w:r>
        <w:t>Symtom: Polyuri, polydipsi, illamående, kräkningar, dimsyn, andnöd, viktnedgång, de</w:t>
      </w:r>
      <w:r w:rsidR="00002818">
        <w:t>hydrering, buksmärta, omtöcknad</w:t>
      </w:r>
      <w:r>
        <w:t>, koma.</w:t>
      </w:r>
    </w:p>
    <w:p w:rsidR="004F7837" w:rsidRDefault="004F7837" w:rsidP="004F7837">
      <w:pPr>
        <w:pStyle w:val="NoSpacing"/>
      </w:pPr>
      <w:r>
        <w:t>[Vid högt B-Glukos och il</w:t>
      </w:r>
      <w:r w:rsidR="004B2089">
        <w:t>lamående/</w:t>
      </w:r>
      <w:r>
        <w:t>kräkningar tas blodgasen för att värdera graden av ketoacidos.]</w:t>
      </w:r>
    </w:p>
    <w:p w:rsidR="004F7837" w:rsidRDefault="004F7837" w:rsidP="004F7837">
      <w:pPr>
        <w:pStyle w:val="NoSpacing"/>
      </w:pPr>
      <w:r>
        <w:t>Prover: B-Glc, U-ketoner, artärblodgaser (ffa pH)</w:t>
      </w:r>
    </w:p>
    <w:p w:rsidR="004F7837" w:rsidRDefault="004F7837" w:rsidP="004F7837">
      <w:pPr>
        <w:pStyle w:val="NoSpacing"/>
      </w:pPr>
      <w:r>
        <w:t xml:space="preserve">Behandlingsschema: </w:t>
      </w:r>
    </w:p>
    <w:p w:rsidR="004F7837" w:rsidRDefault="004F7837" w:rsidP="004F7837">
      <w:pPr>
        <w:pStyle w:val="NoSpacing"/>
      </w:pPr>
      <w:r>
        <w:t>Infusion NaCl 0,9% 1000 ml/h,</w:t>
      </w:r>
    </w:p>
    <w:p w:rsidR="004F7837" w:rsidRDefault="00437490" w:rsidP="004F7837">
      <w:pPr>
        <w:pStyle w:val="NoSpacing"/>
      </w:pPr>
      <w:r>
        <w:lastRenderedPageBreak/>
        <w:t>I</w:t>
      </w:r>
      <w:r w:rsidR="004F7837">
        <w:t>nfusion Glukos 5% [</w:t>
      </w:r>
      <w:r>
        <w:t xml:space="preserve">byts från NaCl till detta </w:t>
      </w:r>
      <w:r w:rsidR="004F7837">
        <w:t>vid Glc 12-15 mmol]</w:t>
      </w:r>
    </w:p>
    <w:p w:rsidR="004F7837" w:rsidRDefault="00437490" w:rsidP="004F7837">
      <w:pPr>
        <w:pStyle w:val="NoSpacing"/>
      </w:pPr>
      <w:r>
        <w:t>K</w:t>
      </w:r>
      <w:r w:rsidR="004F7837">
        <w:t>alium [10 mmol/h vid P-K &lt;5 mmol/l och 20 mmol/h vid P-K &lt;3 mmol/l]</w:t>
      </w:r>
    </w:p>
    <w:p w:rsidR="004F7837" w:rsidRPr="0066275A" w:rsidRDefault="004F7837" w:rsidP="004F7837">
      <w:pPr>
        <w:pStyle w:val="NoSpacing"/>
      </w:pPr>
      <w:r w:rsidRPr="0066275A">
        <w:t>Insulin 6-10E IV (bolusdos)</w:t>
      </w:r>
    </w:p>
    <w:p w:rsidR="004F7837" w:rsidRDefault="007E586D" w:rsidP="004F7837">
      <w:pPr>
        <w:pStyle w:val="NoSpacing"/>
      </w:pPr>
      <w:r>
        <w:t>Inf</w:t>
      </w:r>
      <w:r w:rsidR="004F7837" w:rsidRPr="0066275A">
        <w:t xml:space="preserve"> insulin 1 ml (100E/ml) tillsatt i 100 ml NaCl 0,9%</w:t>
      </w:r>
    </w:p>
    <w:p w:rsidR="004F7837" w:rsidRDefault="004F7837" w:rsidP="004F7837">
      <w:pPr>
        <w:pStyle w:val="NoSpacing"/>
      </w:pPr>
    </w:p>
    <w:p w:rsidR="001E0A5C" w:rsidRDefault="002536A6" w:rsidP="001E0A5C">
      <w:pPr>
        <w:pStyle w:val="Heading3"/>
      </w:pPr>
      <w:r>
        <w:t>[</w:t>
      </w:r>
      <w:r w:rsidR="001E0A5C">
        <w:t>Metabola syndromet</w:t>
      </w:r>
      <w:r>
        <w:t>]</w:t>
      </w:r>
    </w:p>
    <w:p w:rsidR="001E0A5C" w:rsidRDefault="001E0A5C" w:rsidP="001E0A5C">
      <w:pPr>
        <w:pStyle w:val="NoSpacing"/>
      </w:pPr>
      <w:r>
        <w:t>Kännetecknas av glukosintolerans, hypertoni, insulinresistens, dyslipidemi, övervikt, bålfetma.</w:t>
      </w:r>
    </w:p>
    <w:p w:rsidR="001E0A5C" w:rsidRPr="001E0A5C" w:rsidRDefault="00EB28F8" w:rsidP="001E0A5C">
      <w:pPr>
        <w:pStyle w:val="NoSpacing"/>
      </w:pPr>
      <w:r>
        <w:t>Utredning: BMI, BT, lipidstatus</w:t>
      </w:r>
      <w:r w:rsidR="001E0A5C">
        <w:t xml:space="preserve"> (kolesterol, LDL, HDL, TAG), U-albumin</w:t>
      </w:r>
    </w:p>
    <w:p w:rsidR="001E0A5C" w:rsidRPr="0066275A" w:rsidRDefault="001E0A5C" w:rsidP="004F7837">
      <w:pPr>
        <w:pStyle w:val="NoSpacing"/>
      </w:pPr>
    </w:p>
    <w:p w:rsidR="004F7837" w:rsidRDefault="004F7837" w:rsidP="004F7837">
      <w:pPr>
        <w:pStyle w:val="Heading3"/>
      </w:pPr>
      <w:r>
        <w:t>LADA</w:t>
      </w:r>
    </w:p>
    <w:p w:rsidR="004F7837" w:rsidRDefault="004F7837" w:rsidP="004F7837">
      <w:pPr>
        <w:pStyle w:val="NoSpacing"/>
      </w:pPr>
      <w:r w:rsidRPr="000E3424">
        <w:t xml:space="preserve">Latent autoimmune diabetes in adults. </w:t>
      </w:r>
      <w:r>
        <w:t>Diabetessymtom hos normalviktig pat.</w:t>
      </w:r>
    </w:p>
    <w:p w:rsidR="004F7837" w:rsidRDefault="004F7837" w:rsidP="004F7837">
      <w:pPr>
        <w:pStyle w:val="NoSpacing"/>
      </w:pPr>
      <w:r>
        <w:t>Prover: GAD-ak, ICA, C-peptid</w:t>
      </w:r>
    </w:p>
    <w:p w:rsidR="004F7837" w:rsidRDefault="004F7837" w:rsidP="004F7837">
      <w:pPr>
        <w:pStyle w:val="NoSpacing"/>
      </w:pPr>
    </w:p>
    <w:p w:rsidR="004F7837" w:rsidRDefault="004F7837" w:rsidP="004F7837">
      <w:pPr>
        <w:pStyle w:val="Heading3"/>
      </w:pPr>
      <w:r>
        <w:t>Sekundär diabetes</w:t>
      </w:r>
    </w:p>
    <w:p w:rsidR="004F7837" w:rsidRDefault="004F7837" w:rsidP="004F7837">
      <w:pPr>
        <w:pStyle w:val="NoSpacing"/>
      </w:pPr>
      <w:r>
        <w:t xml:space="preserve">Orsaker: Mb </w:t>
      </w:r>
      <w:r w:rsidR="00EB28F8">
        <w:t>C</w:t>
      </w:r>
      <w:r>
        <w:t>ushing, acromegali, feokromocytom, glukagonom.</w:t>
      </w:r>
    </w:p>
    <w:p w:rsidR="004F7837" w:rsidRPr="005C0E49" w:rsidRDefault="004F7837" w:rsidP="004F7837">
      <w:pPr>
        <w:pStyle w:val="NoSpacing"/>
      </w:pPr>
    </w:p>
    <w:p w:rsidR="00AD1A2C" w:rsidRDefault="00DA304F" w:rsidP="00AD1A2C">
      <w:pPr>
        <w:pStyle w:val="Heading2"/>
      </w:pPr>
      <w:r>
        <w:t>Feokromocytom</w:t>
      </w:r>
    </w:p>
    <w:p w:rsidR="00DA304F" w:rsidRDefault="00DA304F" w:rsidP="00DA304F">
      <w:pPr>
        <w:pStyle w:val="NoSpacing"/>
      </w:pPr>
      <w:r>
        <w:t>Symtom/Kliniska fynd: hypertoni, huvudvärk, svettningar, palpitationer.</w:t>
      </w:r>
    </w:p>
    <w:p w:rsidR="00DA304F" w:rsidRDefault="00DA304F" w:rsidP="004521B3">
      <w:pPr>
        <w:pStyle w:val="NoSpacing"/>
      </w:pPr>
      <w:r>
        <w:t>Prover:</w:t>
      </w:r>
      <w:r w:rsidR="00AD1DB3">
        <w:t xml:space="preserve"> P-metyoxykatekolaminer</w:t>
      </w:r>
    </w:p>
    <w:p w:rsidR="004521B3" w:rsidRPr="00DA304F" w:rsidRDefault="004521B3" w:rsidP="004521B3">
      <w:pPr>
        <w:pStyle w:val="NoSpacing"/>
      </w:pPr>
    </w:p>
    <w:p w:rsidR="009B2AB1" w:rsidRDefault="00E4282A" w:rsidP="00E4282A">
      <w:pPr>
        <w:pStyle w:val="Heading2"/>
      </w:pPr>
      <w:r>
        <w:t>Hypercalcemi</w:t>
      </w:r>
    </w:p>
    <w:p w:rsidR="00355053" w:rsidRDefault="00355053" w:rsidP="00355053">
      <w:pPr>
        <w:pStyle w:val="NoSpacing"/>
      </w:pPr>
      <w:r>
        <w:t>Vanligaste orsakerna: Primär hyperparatyroidism</w:t>
      </w:r>
      <w:r w:rsidR="00EE080B">
        <w:t xml:space="preserve"> (=pPTH)</w:t>
      </w:r>
      <w:r>
        <w:t>, malignitet</w:t>
      </w:r>
      <w:r w:rsidR="005443E8">
        <w:t xml:space="preserve"> (</w:t>
      </w:r>
      <w:r w:rsidR="005443E8" w:rsidRPr="00BB45C4">
        <w:rPr>
          <w:b/>
        </w:rPr>
        <w:t>myelom</w:t>
      </w:r>
      <w:r w:rsidR="005443E8">
        <w:t>, lymfom, leukemi)</w:t>
      </w:r>
    </w:p>
    <w:p w:rsidR="002253AA" w:rsidRPr="002253AA" w:rsidRDefault="002253AA" w:rsidP="002253AA">
      <w:pPr>
        <w:pStyle w:val="NoSpacing"/>
      </w:pPr>
      <w:r w:rsidRPr="002253AA">
        <w:t xml:space="preserve">Mindre vanliga orsaker: </w:t>
      </w:r>
      <w:r>
        <w:t>sarkoidos, D-vitaminintox, kronisk njursvikt, tyreotoxikos</w:t>
      </w:r>
    </w:p>
    <w:p w:rsidR="00355053" w:rsidRPr="005443E8" w:rsidRDefault="00355053" w:rsidP="00355053">
      <w:pPr>
        <w:pStyle w:val="NoSpacing"/>
        <w:rPr>
          <w:lang w:val="en-US"/>
        </w:rPr>
      </w:pPr>
      <w:r w:rsidRPr="005443E8">
        <w:rPr>
          <w:lang w:val="en-US"/>
        </w:rPr>
        <w:t xml:space="preserve">Blodprover: </w:t>
      </w:r>
      <w:r w:rsidR="005443E8" w:rsidRPr="005443E8">
        <w:rPr>
          <w:b/>
          <w:lang w:val="en-US"/>
        </w:rPr>
        <w:t>fP-PTH</w:t>
      </w:r>
      <w:r w:rsidR="005443E8">
        <w:rPr>
          <w:lang w:val="en-US"/>
        </w:rPr>
        <w:t xml:space="preserve">, </w:t>
      </w:r>
      <w:r w:rsidR="005443E8" w:rsidRPr="005443E8">
        <w:rPr>
          <w:b/>
          <w:lang w:val="en-US"/>
        </w:rPr>
        <w:t>S-joniserat Ca</w:t>
      </w:r>
      <w:r w:rsidR="005443E8" w:rsidRPr="005443E8">
        <w:rPr>
          <w:lang w:val="en-US"/>
        </w:rPr>
        <w:t>,</w:t>
      </w:r>
      <w:r w:rsidR="005443E8">
        <w:rPr>
          <w:lang w:val="en-US"/>
        </w:rPr>
        <w:t xml:space="preserve"> </w:t>
      </w:r>
      <w:r w:rsidR="005443E8" w:rsidRPr="005443E8">
        <w:rPr>
          <w:lang w:val="en-US"/>
        </w:rPr>
        <w:t>S-</w:t>
      </w:r>
      <w:r w:rsidR="005443E8">
        <w:rPr>
          <w:lang w:val="en-US"/>
        </w:rPr>
        <w:t>Ca,</w:t>
      </w:r>
      <w:r w:rsidRPr="005443E8">
        <w:rPr>
          <w:lang w:val="en-US"/>
        </w:rPr>
        <w:t xml:space="preserve"> </w:t>
      </w:r>
      <w:r w:rsidR="000E3424" w:rsidRPr="005443E8">
        <w:rPr>
          <w:lang w:val="en-US"/>
        </w:rPr>
        <w:t xml:space="preserve">albumin, fosfat, SR. </w:t>
      </w:r>
      <w:r w:rsidRPr="005443E8">
        <w:rPr>
          <w:lang w:val="en-US"/>
        </w:rPr>
        <w:t xml:space="preserve"> </w:t>
      </w:r>
    </w:p>
    <w:p w:rsidR="00E4282A" w:rsidRDefault="00E4282A" w:rsidP="00355053">
      <w:pPr>
        <w:pStyle w:val="NoSpacing"/>
      </w:pPr>
      <w:r w:rsidRPr="00355053">
        <w:t>Terapeutisk åtgärd: Rehydrering</w:t>
      </w:r>
      <w:r w:rsidR="000E3424">
        <w:t xml:space="preserve"> med NaCl-infusion (0,9% 3-6 L) första dygnet</w:t>
      </w:r>
      <w:r w:rsidR="002253AA">
        <w:t>.</w:t>
      </w:r>
    </w:p>
    <w:p w:rsidR="002253AA" w:rsidRDefault="002253AA" w:rsidP="00355053">
      <w:pPr>
        <w:pStyle w:val="NoSpacing"/>
      </w:pPr>
      <w:r>
        <w:t>Behandli</w:t>
      </w:r>
      <w:r w:rsidR="00BB45C4">
        <w:t>ng vid malignitet</w:t>
      </w:r>
      <w:r>
        <w:t>: bisfosfonat</w:t>
      </w:r>
    </w:p>
    <w:p w:rsidR="00F90FA9" w:rsidRDefault="00F90FA9" w:rsidP="00355053">
      <w:pPr>
        <w:pStyle w:val="NoSpacing"/>
      </w:pPr>
    </w:p>
    <w:p w:rsidR="004F7837" w:rsidRDefault="004F7837" w:rsidP="004F7837">
      <w:pPr>
        <w:pStyle w:val="Heading3"/>
      </w:pPr>
      <w:r>
        <w:t>Primär hyperparatyroidism</w:t>
      </w:r>
    </w:p>
    <w:p w:rsidR="004F7837" w:rsidRDefault="004F7837" w:rsidP="004F7837">
      <w:pPr>
        <w:pStyle w:val="NoSpacing"/>
      </w:pPr>
      <w:r>
        <w:t>Symtom/kliniska fynd: trötthet, svaghet i prox muskler, depression, nedsatt närminne, paranoia, huvudvärk, njursten, hypertoni, osteitis fibrosa cystica, osteoporos, polyuri, nykturi.</w:t>
      </w:r>
    </w:p>
    <w:p w:rsidR="004F7837" w:rsidRDefault="004F7837" w:rsidP="004F7837">
      <w:pPr>
        <w:pStyle w:val="NoSpacing"/>
      </w:pPr>
      <w:r>
        <w:t>Behandling: kirurgi</w:t>
      </w:r>
    </w:p>
    <w:p w:rsidR="004F7837" w:rsidRDefault="004F7837" w:rsidP="004F7837">
      <w:pPr>
        <w:pStyle w:val="NoSpacing"/>
      </w:pPr>
      <w:r>
        <w:t>Indikation för kirurgi: P-Ca&gt;2,75, nedsatt njurfkn, dU-Ca&gt;10, osteoporos/-peni, njursten, tidigare hyperkalcemisk kris, ålder&lt;50, psykiska/neuromuskulära symtom</w:t>
      </w:r>
    </w:p>
    <w:p w:rsidR="004F7837" w:rsidRPr="00355053" w:rsidRDefault="004F7837" w:rsidP="004F7837">
      <w:pPr>
        <w:pStyle w:val="NoSpacing"/>
      </w:pPr>
    </w:p>
    <w:p w:rsidR="004F7837" w:rsidRDefault="004F7837" w:rsidP="004F7837">
      <w:pPr>
        <w:pStyle w:val="Heading2"/>
      </w:pPr>
      <w:r>
        <w:t>Hypofys</w:t>
      </w:r>
    </w:p>
    <w:p w:rsidR="004F7837" w:rsidRDefault="004F7837" w:rsidP="004F7837">
      <w:pPr>
        <w:pStyle w:val="NoSpacing"/>
      </w:pPr>
      <w:r>
        <w:t>Vanligaste hormonproducerande tumör: Prolaktinom</w:t>
      </w:r>
    </w:p>
    <w:p w:rsidR="004F7837" w:rsidRPr="00E4282A" w:rsidRDefault="004F7837" w:rsidP="004F7837">
      <w:pPr>
        <w:pStyle w:val="NoSpacing"/>
      </w:pPr>
    </w:p>
    <w:p w:rsidR="005C0E49" w:rsidRDefault="005C0E49" w:rsidP="005C0E49">
      <w:pPr>
        <w:pStyle w:val="Heading2"/>
      </w:pPr>
      <w:r>
        <w:t>Primär hyperaldosteronism</w:t>
      </w:r>
    </w:p>
    <w:p w:rsidR="00E83B88" w:rsidRDefault="005C0E49" w:rsidP="00E83B88">
      <w:pPr>
        <w:pStyle w:val="NoSpacing"/>
      </w:pPr>
      <w:r>
        <w:t>Orsak: binjurebarkshyperplasi (vanligast)</w:t>
      </w:r>
    </w:p>
    <w:p w:rsidR="00EA7A6D" w:rsidRDefault="00EA7A6D" w:rsidP="00E83B88">
      <w:pPr>
        <w:pStyle w:val="NoSpacing"/>
      </w:pPr>
      <w:r>
        <w:t>Prover: P-Aldosteron, P-Renin</w:t>
      </w:r>
    </w:p>
    <w:p w:rsidR="00E83B88" w:rsidRDefault="00E83B88" w:rsidP="00E83B88">
      <w:pPr>
        <w:pStyle w:val="NoSpacing"/>
      </w:pPr>
    </w:p>
    <w:p w:rsidR="00912B9A" w:rsidRPr="00EB28F8" w:rsidRDefault="00912B9A" w:rsidP="00912B9A">
      <w:pPr>
        <w:pStyle w:val="Heading2"/>
        <w:rPr>
          <w:lang w:val="en-US"/>
        </w:rPr>
      </w:pPr>
      <w:r w:rsidRPr="00EB28F8">
        <w:rPr>
          <w:lang w:val="en-US"/>
        </w:rPr>
        <w:t>SIADH</w:t>
      </w:r>
    </w:p>
    <w:p w:rsidR="00912B9A" w:rsidRDefault="00912B9A" w:rsidP="00912B9A">
      <w:pPr>
        <w:pStyle w:val="NoSpacing"/>
        <w:rPr>
          <w:lang w:val="en-US"/>
        </w:rPr>
      </w:pPr>
      <w:r w:rsidRPr="004E2DFF">
        <w:rPr>
          <w:lang w:val="en-US"/>
        </w:rPr>
        <w:t xml:space="preserve">Syndrome of inappropriate ADH secrection </w:t>
      </w:r>
      <w:r>
        <w:rPr>
          <w:lang w:val="en-US"/>
        </w:rPr>
        <w:t>(Inadekvat ADH-sekretion)</w:t>
      </w:r>
    </w:p>
    <w:p w:rsidR="00912B9A" w:rsidRPr="00912B9A" w:rsidRDefault="00912B9A" w:rsidP="00912B9A">
      <w:pPr>
        <w:pStyle w:val="NoSpacing"/>
      </w:pPr>
      <w:r w:rsidRPr="00912B9A">
        <w:t>Fynd: hyponatremi</w:t>
      </w:r>
    </w:p>
    <w:p w:rsidR="00912B9A" w:rsidRPr="00912B9A" w:rsidRDefault="00912B9A" w:rsidP="00912B9A">
      <w:pPr>
        <w:pStyle w:val="NoSpacing"/>
      </w:pPr>
      <w:r w:rsidRPr="00912B9A">
        <w:t>Orsaker: CSN (trauma, infektioner, kärlsjd, hypertoni, tumörer</w:t>
      </w:r>
      <w:r>
        <w:t xml:space="preserve">), </w:t>
      </w:r>
      <w:r w:rsidRPr="00912B9A">
        <w:rPr>
          <w:b/>
        </w:rPr>
        <w:t>farmaka</w:t>
      </w:r>
      <w:r>
        <w:t xml:space="preserve"> (SSRI, </w:t>
      </w:r>
      <w:r w:rsidRPr="00912B9A">
        <w:rPr>
          <w:b/>
        </w:rPr>
        <w:t>karbamazepin [tegretol]</w:t>
      </w:r>
      <w:r>
        <w:t>, TCA, oxytocin), hypotyreos, lungor (infektion, tumörer), ektopisk ADH-produktion</w:t>
      </w:r>
    </w:p>
    <w:p w:rsidR="00912B9A" w:rsidRPr="00912B9A" w:rsidRDefault="00912B9A" w:rsidP="00E83B88">
      <w:pPr>
        <w:pStyle w:val="NoSpacing"/>
      </w:pPr>
    </w:p>
    <w:p w:rsidR="00E83B88" w:rsidRDefault="00E83B88" w:rsidP="00E83B88">
      <w:pPr>
        <w:pStyle w:val="Heading2"/>
        <w:rPr>
          <w:lang w:val="en-US"/>
        </w:rPr>
      </w:pPr>
      <w:r w:rsidRPr="004E2DFF">
        <w:rPr>
          <w:lang w:val="en-US"/>
        </w:rPr>
        <w:lastRenderedPageBreak/>
        <w:t>Tyroidea</w:t>
      </w:r>
    </w:p>
    <w:p w:rsidR="004F7837" w:rsidRPr="004F7837" w:rsidRDefault="004F7837" w:rsidP="004F7837">
      <w:pPr>
        <w:pStyle w:val="Heading3"/>
        <w:rPr>
          <w:lang w:val="en-US"/>
        </w:rPr>
      </w:pPr>
      <w:r w:rsidRPr="004F7837">
        <w:rPr>
          <w:lang w:val="en-US"/>
        </w:rPr>
        <w:t>Subakut tyroidit (de Quervain)</w:t>
      </w:r>
    </w:p>
    <w:p w:rsidR="004F7837" w:rsidRPr="00E83B88" w:rsidRDefault="004F7837" w:rsidP="004F7837">
      <w:pPr>
        <w:pStyle w:val="NoSpacing"/>
      </w:pPr>
      <w:r>
        <w:t>Symtom: ev. virossymtom några veckor före, hela körteln smärtar och kan stråla till öra/käke ev smärta vid sväljning, vid palpation kraftigt ömmande, lätt förstorad; inte sällan frusenhet, trötthet, muskelvärk.</w:t>
      </w:r>
    </w:p>
    <w:p w:rsidR="004F7837" w:rsidRDefault="00BD5BBC" w:rsidP="004F7837">
      <w:pPr>
        <w:pStyle w:val="NoSpacing"/>
      </w:pPr>
      <w:r>
        <w:t>[</w:t>
      </w:r>
      <w:r w:rsidR="004F7837" w:rsidRPr="00E83B88">
        <w:t>Blodprover:</w:t>
      </w:r>
      <w:r w:rsidR="004F7837">
        <w:t xml:space="preserve"> vid toxisk fas ses T4 höjt, TSH lågt, CRP höjt, SR högt, LPK norm; TPOak och TGak neg.</w:t>
      </w:r>
      <w:r>
        <w:t>]</w:t>
      </w:r>
    </w:p>
    <w:p w:rsidR="004F7837" w:rsidRDefault="004F7837" w:rsidP="004F7837">
      <w:pPr>
        <w:pStyle w:val="NoSpacing"/>
      </w:pPr>
      <w:r>
        <w:t xml:space="preserve">Behandling: NSAID (lättare fall) eller prednisolon (svårare fall) </w:t>
      </w:r>
    </w:p>
    <w:p w:rsidR="004F7837" w:rsidRDefault="004F7837" w:rsidP="004F7837">
      <w:pPr>
        <w:pStyle w:val="NoSpacing"/>
      </w:pPr>
      <w:r>
        <w:t>[På tentan nämns båda som behandlingsalternativ, utan hänsyn till sjukdomsgraden]</w:t>
      </w:r>
    </w:p>
    <w:p w:rsidR="00B82209" w:rsidRPr="00E83B88" w:rsidRDefault="00B82209" w:rsidP="004F7837">
      <w:pPr>
        <w:pStyle w:val="NoSpacing"/>
      </w:pPr>
    </w:p>
    <w:p w:rsidR="0018223D" w:rsidRDefault="0018223D" w:rsidP="0018223D">
      <w:pPr>
        <w:pStyle w:val="Heading3"/>
      </w:pPr>
      <w:r w:rsidRPr="001D4FC8">
        <w:t>Thyroidearubbningar</w:t>
      </w:r>
    </w:p>
    <w:tbl>
      <w:tblPr>
        <w:tblStyle w:val="TableGrid"/>
        <w:tblW w:w="6516" w:type="dxa"/>
        <w:tblLook w:val="04A0" w:firstRow="1" w:lastRow="0" w:firstColumn="1" w:lastColumn="0" w:noHBand="0" w:noVBand="1"/>
      </w:tblPr>
      <w:tblGrid>
        <w:gridCol w:w="988"/>
        <w:gridCol w:w="2780"/>
        <w:gridCol w:w="2748"/>
      </w:tblGrid>
      <w:tr w:rsidR="00E85CDB" w:rsidTr="0018223D">
        <w:trPr>
          <w:trHeight w:val="257"/>
        </w:trPr>
        <w:tc>
          <w:tcPr>
            <w:tcW w:w="988" w:type="dxa"/>
            <w:vMerge w:val="restart"/>
          </w:tcPr>
          <w:p w:rsidR="00E85CDB" w:rsidRPr="001D4FC8" w:rsidRDefault="00E85CDB" w:rsidP="00182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Symtom</w:t>
            </w:r>
          </w:p>
        </w:tc>
        <w:tc>
          <w:tcPr>
            <w:tcW w:w="2780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  <w:r w:rsidRPr="001D4FC8">
              <w:rPr>
                <w:rFonts w:ascii="Calibri" w:hAnsi="Calibri"/>
                <w:b/>
              </w:rPr>
              <w:t>Hypert</w:t>
            </w:r>
            <w:r>
              <w:rPr>
                <w:rFonts w:ascii="Calibri" w:hAnsi="Calibri"/>
                <w:b/>
              </w:rPr>
              <w:t>yreos</w:t>
            </w:r>
          </w:p>
        </w:tc>
        <w:tc>
          <w:tcPr>
            <w:tcW w:w="2748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  <w:r w:rsidRPr="001D4FC8">
              <w:rPr>
                <w:rFonts w:ascii="Calibri" w:hAnsi="Calibri"/>
                <w:b/>
              </w:rPr>
              <w:t>Hypot</w:t>
            </w:r>
            <w:r>
              <w:rPr>
                <w:rFonts w:ascii="Calibri" w:hAnsi="Calibri"/>
                <w:b/>
              </w:rPr>
              <w:t>yreos</w:t>
            </w:r>
          </w:p>
        </w:tc>
      </w:tr>
      <w:tr w:rsidR="00E85CDB" w:rsidTr="0018223D">
        <w:trPr>
          <w:trHeight w:val="257"/>
        </w:trPr>
        <w:tc>
          <w:tcPr>
            <w:tcW w:w="988" w:type="dxa"/>
            <w:vMerge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780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↓Vikt</w:t>
            </w:r>
          </w:p>
        </w:tc>
        <w:tc>
          <w:tcPr>
            <w:tcW w:w="2748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↑Vikt</w:t>
            </w:r>
          </w:p>
        </w:tc>
      </w:tr>
      <w:tr w:rsidR="00E85CDB" w:rsidTr="0018223D">
        <w:trPr>
          <w:trHeight w:val="273"/>
        </w:trPr>
        <w:tc>
          <w:tcPr>
            <w:tcW w:w="988" w:type="dxa"/>
            <w:vMerge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780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  <w:r w:rsidRPr="00E5367A">
              <w:rPr>
                <w:rFonts w:ascii="Calibri" w:hAnsi="Calibri"/>
                <w:color w:val="FF0000"/>
              </w:rPr>
              <w:t>Värmekänsla</w:t>
            </w:r>
          </w:p>
        </w:tc>
        <w:tc>
          <w:tcPr>
            <w:tcW w:w="2748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  <w:r w:rsidRPr="00E5367A">
              <w:rPr>
                <w:rFonts w:ascii="Calibri" w:hAnsi="Calibri"/>
                <w:color w:val="0070C0"/>
              </w:rPr>
              <w:t>Frusenhet</w:t>
            </w:r>
          </w:p>
        </w:tc>
      </w:tr>
      <w:tr w:rsidR="00E85CDB" w:rsidTr="0018223D">
        <w:trPr>
          <w:trHeight w:val="257"/>
        </w:trPr>
        <w:tc>
          <w:tcPr>
            <w:tcW w:w="988" w:type="dxa"/>
            <w:vMerge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780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Svettningar</w:t>
            </w:r>
          </w:p>
        </w:tc>
        <w:tc>
          <w:tcPr>
            <w:tcW w:w="2748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Torr hud (torrt hår)</w:t>
            </w:r>
          </w:p>
        </w:tc>
      </w:tr>
      <w:tr w:rsidR="00E85CDB" w:rsidTr="0018223D">
        <w:trPr>
          <w:trHeight w:val="273"/>
        </w:trPr>
        <w:tc>
          <w:tcPr>
            <w:tcW w:w="988" w:type="dxa"/>
            <w:vMerge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780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Snabb tarmpassage</w:t>
            </w:r>
          </w:p>
        </w:tc>
        <w:tc>
          <w:tcPr>
            <w:tcW w:w="2748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Förstoppning</w:t>
            </w:r>
          </w:p>
        </w:tc>
      </w:tr>
      <w:tr w:rsidR="00E85CDB" w:rsidTr="0018223D">
        <w:trPr>
          <w:trHeight w:val="273"/>
        </w:trPr>
        <w:tc>
          <w:tcPr>
            <w:tcW w:w="988" w:type="dxa"/>
            <w:vMerge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</w:tcPr>
          <w:p w:rsidR="00E85CDB" w:rsidRDefault="00E85CDB" w:rsidP="00B71DE1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Trötthet</w:t>
            </w:r>
          </w:p>
        </w:tc>
      </w:tr>
      <w:tr w:rsidR="00E85CDB" w:rsidTr="0018223D">
        <w:trPr>
          <w:trHeight w:val="257"/>
        </w:trPr>
        <w:tc>
          <w:tcPr>
            <w:tcW w:w="988" w:type="dxa"/>
            <w:vMerge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780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Takykardi, oro, nervositet</w:t>
            </w:r>
          </w:p>
        </w:tc>
        <w:tc>
          <w:tcPr>
            <w:tcW w:w="2748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Ödem, demens, grötigt tal</w:t>
            </w:r>
          </w:p>
        </w:tc>
      </w:tr>
      <w:tr w:rsidR="00E85CDB" w:rsidTr="0018223D">
        <w:trPr>
          <w:trHeight w:val="257"/>
        </w:trPr>
        <w:tc>
          <w:tcPr>
            <w:tcW w:w="988" w:type="dxa"/>
            <w:vMerge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780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Ögonsymtom (=Mb Graves)</w:t>
            </w:r>
          </w:p>
        </w:tc>
        <w:tc>
          <w:tcPr>
            <w:tcW w:w="2748" w:type="dxa"/>
          </w:tcPr>
          <w:p w:rsidR="00E85CDB" w:rsidRDefault="00E85CDB" w:rsidP="0018223D">
            <w:pPr>
              <w:pStyle w:val="NoSpacing"/>
              <w:rPr>
                <w:rFonts w:ascii="Calibri" w:hAnsi="Calibri"/>
              </w:rPr>
            </w:pPr>
          </w:p>
        </w:tc>
      </w:tr>
      <w:tr w:rsidR="0018223D" w:rsidTr="0018223D">
        <w:trPr>
          <w:trHeight w:val="1015"/>
        </w:trPr>
        <w:tc>
          <w:tcPr>
            <w:tcW w:w="988" w:type="dxa"/>
          </w:tcPr>
          <w:p w:rsidR="0018223D" w:rsidRDefault="0018223D" w:rsidP="00182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Prover</w:t>
            </w:r>
          </w:p>
        </w:tc>
        <w:tc>
          <w:tcPr>
            <w:tcW w:w="5528" w:type="dxa"/>
            <w:gridSpan w:val="2"/>
          </w:tcPr>
          <w:p w:rsidR="0018223D" w:rsidRDefault="0018223D" w:rsidP="00182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TSH, fT3/4</w:t>
            </w:r>
          </w:p>
          <w:p w:rsidR="0018223D" w:rsidRDefault="0018223D" w:rsidP="0018223D">
            <w:pPr>
              <w:pStyle w:val="NoSpacing"/>
              <w:rPr>
                <w:rFonts w:ascii="Calibri" w:hAnsi="Calibri"/>
              </w:rPr>
            </w:pPr>
          </w:p>
          <w:p w:rsidR="0018223D" w:rsidRDefault="0018223D" w:rsidP="00182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Vid hyperthy</w:t>
            </w:r>
            <w:r w:rsidR="005833AC">
              <w:rPr>
                <w:rFonts w:ascii="Calibri" w:hAnsi="Calibri"/>
              </w:rPr>
              <w:t>reos och misstanke om Mb Graves</w:t>
            </w:r>
            <w:r>
              <w:rPr>
                <w:rFonts w:ascii="Calibri" w:hAnsi="Calibri"/>
              </w:rPr>
              <w:t xml:space="preserve">: TRAk </w:t>
            </w:r>
          </w:p>
          <w:p w:rsidR="005833AC" w:rsidRDefault="0018223D" w:rsidP="00E85CDB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Vid hypothyreos och misstanke om autoimmun sjd: TPOak</w:t>
            </w:r>
          </w:p>
        </w:tc>
      </w:tr>
    </w:tbl>
    <w:p w:rsidR="00561682" w:rsidRDefault="00561682" w:rsidP="0018223D">
      <w:pPr>
        <w:pStyle w:val="NoSpacing"/>
      </w:pPr>
    </w:p>
    <w:p w:rsidR="0018223D" w:rsidRDefault="00561682" w:rsidP="0018223D">
      <w:pPr>
        <w:pStyle w:val="NoSpacing"/>
      </w:pPr>
      <w:r>
        <w:t>Symtomatisk behandling med BB (indicera vid takykardi)</w:t>
      </w:r>
    </w:p>
    <w:p w:rsidR="00AD1DB3" w:rsidRDefault="00561682" w:rsidP="0018223D">
      <w:pPr>
        <w:pStyle w:val="NoSpacing"/>
      </w:pPr>
      <w:r>
        <w:t>Kurativ b</w:t>
      </w:r>
      <w:r w:rsidR="00DD1324" w:rsidRPr="00AD1DB3">
        <w:t>ehandling</w:t>
      </w:r>
      <w:r w:rsidR="00DD1324">
        <w:t xml:space="preserve">: </w:t>
      </w:r>
    </w:p>
    <w:p w:rsidR="00AD1DB3" w:rsidRDefault="00AD1DB3" w:rsidP="0018223D">
      <w:pPr>
        <w:pStyle w:val="NoSpacing"/>
      </w:pPr>
      <w:r w:rsidRPr="00AD1DB3">
        <w:rPr>
          <w:b/>
        </w:rPr>
        <w:t>M</w:t>
      </w:r>
      <w:r w:rsidR="00DD1324" w:rsidRPr="00AD1DB3">
        <w:rPr>
          <w:b/>
        </w:rPr>
        <w:t>edicin</w:t>
      </w:r>
      <w:r>
        <w:rPr>
          <w:b/>
        </w:rPr>
        <w:t>sk</w:t>
      </w:r>
      <w:r w:rsidR="00DD1324">
        <w:t xml:space="preserve"> (tyreostatika),</w:t>
      </w:r>
      <w:r>
        <w:t xml:space="preserve"> + enkel, billig, - recidivrisk, risk för agranulocytos</w:t>
      </w:r>
      <w:r w:rsidR="00BD5BBC">
        <w:t xml:space="preserve">, </w:t>
      </w:r>
      <w:r w:rsidR="00BD5BBC" w:rsidRPr="00561682">
        <w:rPr>
          <w:u w:val="single"/>
        </w:rPr>
        <w:t>levaxin tillsvidare</w:t>
      </w:r>
      <w:r w:rsidR="00DD1324">
        <w:t xml:space="preserve"> </w:t>
      </w:r>
    </w:p>
    <w:p w:rsidR="00AD1DB3" w:rsidRDefault="00AD1DB3" w:rsidP="0018223D">
      <w:pPr>
        <w:pStyle w:val="NoSpacing"/>
      </w:pPr>
      <w:r w:rsidRPr="00AD1DB3">
        <w:rPr>
          <w:b/>
        </w:rPr>
        <w:t>Kirurgi</w:t>
      </w:r>
      <w:r>
        <w:rPr>
          <w:b/>
        </w:rPr>
        <w:t>sk</w:t>
      </w:r>
      <w:r>
        <w:t>, + ingen recidivrisk, - narkosrisk, op-ärr, risk för skada på n.recurrens, risk för skada på paratyroidea</w:t>
      </w:r>
    </w:p>
    <w:p w:rsidR="00AD1DB3" w:rsidRPr="0018223D" w:rsidRDefault="00AD1DB3" w:rsidP="0018223D">
      <w:pPr>
        <w:pStyle w:val="NoSpacing"/>
      </w:pPr>
      <w:r w:rsidRPr="00AD1DB3">
        <w:rPr>
          <w:b/>
        </w:rPr>
        <w:t>Radiojod</w:t>
      </w:r>
      <w:r>
        <w:t xml:space="preserve">, + enkelt, en behl räcker oftast, ingen recidivrisk, - </w:t>
      </w:r>
      <w:r w:rsidRPr="00561682">
        <w:rPr>
          <w:u w:val="single"/>
        </w:rPr>
        <w:t>levaxin tillsvidare</w:t>
      </w:r>
      <w:r>
        <w:t>, risk för dystyreoid oftalmopati, ev risk för malignitet 30-40 år efter</w:t>
      </w:r>
    </w:p>
    <w:p w:rsidR="0018223D" w:rsidRDefault="008041DB" w:rsidP="0018223D">
      <w:pPr>
        <w:pStyle w:val="Heading1"/>
      </w:pPr>
      <w:r>
        <w:t>Lungor</w:t>
      </w:r>
    </w:p>
    <w:p w:rsidR="000C51BE" w:rsidRDefault="000C51BE" w:rsidP="000C51BE">
      <w:pPr>
        <w:pStyle w:val="Heading2"/>
      </w:pPr>
      <w:r>
        <w:t>Akut astma</w:t>
      </w:r>
    </w:p>
    <w:p w:rsidR="000C51BE" w:rsidRDefault="000C51BE" w:rsidP="000C51BE">
      <w:pPr>
        <w:pStyle w:val="NoSpacing"/>
      </w:pPr>
      <w:r>
        <w:t>Symtom: dyspné, ronki.</w:t>
      </w:r>
    </w:p>
    <w:p w:rsidR="000C51BE" w:rsidRDefault="000C51BE" w:rsidP="000C51BE">
      <w:pPr>
        <w:pStyle w:val="NoSpacing"/>
      </w:pPr>
      <w:r>
        <w:t>Kliniska fynd: dyspné, medvetslös, inga andningsljud (livshotande tecken), AF&gt;25, PEF&gt;40% (eller &lt;200L/min), HF&gt;120, SaO2&lt;91</w:t>
      </w:r>
    </w:p>
    <w:p w:rsidR="000C51BE" w:rsidRDefault="000C51BE" w:rsidP="000C51BE">
      <w:pPr>
        <w:pStyle w:val="NoSpacing"/>
      </w:pPr>
      <w:r>
        <w:t xml:space="preserve">Behandling: </w:t>
      </w:r>
    </w:p>
    <w:p w:rsidR="000C51BE" w:rsidRDefault="000C51BE" w:rsidP="000C51BE">
      <w:pPr>
        <w:pStyle w:val="NoSpacing"/>
      </w:pPr>
      <w:r>
        <w:t>Syrgas näsgrimma,</w:t>
      </w:r>
    </w:p>
    <w:p w:rsidR="000C51BE" w:rsidRDefault="000C51BE" w:rsidP="000C51BE">
      <w:pPr>
        <w:pStyle w:val="NoSpacing"/>
      </w:pPr>
      <w:r>
        <w:t>B2-ag [och antikolinergika] inh i nebulisator (eller sc om problem med inhalation föreligger),</w:t>
      </w:r>
    </w:p>
    <w:p w:rsidR="000C51BE" w:rsidRDefault="000C51BE" w:rsidP="000C51BE">
      <w:pPr>
        <w:pStyle w:val="NoSpacing"/>
      </w:pPr>
      <w:r>
        <w:t>Steroider po/iv.</w:t>
      </w:r>
    </w:p>
    <w:p w:rsidR="000C51BE" w:rsidRDefault="000C51BE" w:rsidP="000C51BE">
      <w:pPr>
        <w:pStyle w:val="NoSpacing"/>
      </w:pPr>
    </w:p>
    <w:p w:rsidR="000C51BE" w:rsidRDefault="000C51BE" w:rsidP="000C51BE">
      <w:pPr>
        <w:pStyle w:val="NoSpacing"/>
      </w:pPr>
      <w:r>
        <w:t>Vid livshotande anfall (ytlig, ineffektiv, snabb andning; AT förvirrad, uttrötthet; SaO2&lt;90) ges adrenalin iv och patienten intuberas och läggs in på IVA.</w:t>
      </w:r>
    </w:p>
    <w:p w:rsidR="000C51BE" w:rsidRPr="000C51BE" w:rsidRDefault="000C51BE" w:rsidP="000C51BE">
      <w:pPr>
        <w:pStyle w:val="NoSpacing"/>
      </w:pPr>
    </w:p>
    <w:p w:rsidR="0018223D" w:rsidRDefault="0018223D" w:rsidP="0018223D">
      <w:pPr>
        <w:pStyle w:val="Heading2"/>
      </w:pPr>
      <w:r>
        <w:t>KOL</w:t>
      </w:r>
    </w:p>
    <w:p w:rsidR="0018223D" w:rsidRDefault="0018223D" w:rsidP="0018223D">
      <w:pPr>
        <w:pStyle w:val="NoSpacing"/>
      </w:pPr>
      <w:r>
        <w:t>Anledning till respirat</w:t>
      </w:r>
      <w:r w:rsidR="00182C3D">
        <w:t>or</w:t>
      </w:r>
      <w:r>
        <w:t>isk försämring: hjärtsvikt, luftvägsinfektion, LE, hjärtinfarkt, pneumothorax.</w:t>
      </w:r>
    </w:p>
    <w:p w:rsidR="0018223D" w:rsidRPr="0018223D" w:rsidRDefault="0018223D" w:rsidP="0018223D">
      <w:pPr>
        <w:pStyle w:val="NoSpacing"/>
      </w:pPr>
    </w:p>
    <w:p w:rsidR="008A37F8" w:rsidRPr="008A37F8" w:rsidRDefault="008A37F8" w:rsidP="008A37F8">
      <w:pPr>
        <w:pStyle w:val="Heading2"/>
      </w:pPr>
      <w:r>
        <w:lastRenderedPageBreak/>
        <w:t>KOL-exacerbation</w:t>
      </w:r>
    </w:p>
    <w:p w:rsidR="0045544C" w:rsidRDefault="0045544C" w:rsidP="008A37F8">
      <w:pPr>
        <w:pStyle w:val="NoSpacing"/>
      </w:pPr>
      <w:r>
        <w:t xml:space="preserve">Prover: </w:t>
      </w:r>
      <w:r w:rsidRPr="00B82209">
        <w:rPr>
          <w:b/>
        </w:rPr>
        <w:t>Blodgaser</w:t>
      </w:r>
      <w:r>
        <w:t xml:space="preserve"> (viktigast med snabbt svar för bedöma respiratoriskt status, särskilt om mkt syrgas getts innan), Blod</w:t>
      </w:r>
      <w:r w:rsidR="00B82209">
        <w:t>-</w:t>
      </w:r>
      <w:r>
        <w:t xml:space="preserve">, </w:t>
      </w:r>
      <w:r w:rsidR="00B82209">
        <w:t>e</w:t>
      </w:r>
      <w:r>
        <w:t>lstatus, CRP</w:t>
      </w:r>
    </w:p>
    <w:p w:rsidR="00C86CDD" w:rsidRDefault="008A37F8" w:rsidP="008A37F8">
      <w:pPr>
        <w:pStyle w:val="NoSpacing"/>
      </w:pPr>
      <w:r>
        <w:t xml:space="preserve">Ddx: </w:t>
      </w:r>
      <w:r w:rsidR="0045544C">
        <w:t>P</w:t>
      </w:r>
      <w:r w:rsidR="0045544C" w:rsidRPr="0045544C">
        <w:t>neumoni</w:t>
      </w:r>
      <w:r w:rsidR="0045544C">
        <w:t xml:space="preserve"> (vid septisk allmänpåverkan)</w:t>
      </w:r>
      <w:r w:rsidR="0045544C" w:rsidRPr="0045544C">
        <w:t>,</w:t>
      </w:r>
      <w:r w:rsidR="0045544C">
        <w:t xml:space="preserve"> </w:t>
      </w:r>
      <w:r w:rsidR="0045544C" w:rsidRPr="0045544C">
        <w:t>lungemboli</w:t>
      </w:r>
      <w:r w:rsidR="0045544C">
        <w:t xml:space="preserve"> (vid dyspné och allmänpåverkan)</w:t>
      </w:r>
      <w:r w:rsidR="0045544C" w:rsidRPr="0045544C">
        <w:t>, pneumothorax</w:t>
      </w:r>
      <w:r w:rsidR="0045544C">
        <w:t>,</w:t>
      </w:r>
      <w:r w:rsidR="0045544C" w:rsidRPr="0045544C">
        <w:t xml:space="preserve"> hjärtsvikt</w:t>
      </w:r>
      <w:r w:rsidR="0045544C">
        <w:t>.</w:t>
      </w:r>
    </w:p>
    <w:p w:rsidR="00C86CDD" w:rsidRDefault="00C86CDD" w:rsidP="00C86CDD">
      <w:pPr>
        <w:pStyle w:val="NoSpacing"/>
      </w:pPr>
    </w:p>
    <w:p w:rsidR="00C86CDD" w:rsidRDefault="00C86CDD" w:rsidP="00C86CDD">
      <w:pPr>
        <w:pStyle w:val="NoSpacing"/>
      </w:pPr>
      <w:r>
        <w:t>Handläggning och behandling vid akut KOL-exacerbation:</w:t>
      </w:r>
      <w:r>
        <w:br/>
        <w:t xml:space="preserve">B2-agonist (ventoline) och antikolinergika (atrovent) i inhalation, </w:t>
      </w:r>
      <w:r>
        <w:br/>
      </w:r>
      <w:r w:rsidRPr="00C86CDD">
        <w:rPr>
          <w:b/>
        </w:rPr>
        <w:t>steroider po/iv (betapred),</w:t>
      </w:r>
      <w:r w:rsidRPr="00C86CDD">
        <w:rPr>
          <w:b/>
        </w:rPr>
        <w:br/>
        <w:t xml:space="preserve">antibiotika po (vid missfärgade och ökad mängd upphostningar och ökad dyspné), </w:t>
      </w:r>
      <w:r w:rsidRPr="00C86CDD">
        <w:rPr>
          <w:b/>
        </w:rPr>
        <w:br/>
      </w:r>
      <w:r>
        <w:t>syrgasmask,</w:t>
      </w:r>
      <w:r>
        <w:br/>
        <w:t>B2-ag sc (Bricanyl) (vid problem med inhalation),</w:t>
      </w:r>
      <w:r>
        <w:br/>
        <w:t>vätska iv (vid kliniska dehydreringstecken) [ringer acetat],</w:t>
      </w:r>
      <w:r>
        <w:br/>
        <w:t>loopdiuretika iv (vid hypoxi och/eller CO2-retention) [furosemid].</w:t>
      </w:r>
    </w:p>
    <w:p w:rsidR="00C86CDD" w:rsidRDefault="00C86CDD" w:rsidP="00C86CDD">
      <w:pPr>
        <w:pStyle w:val="NoSpacing"/>
      </w:pPr>
    </w:p>
    <w:p w:rsidR="00C86CDD" w:rsidRPr="00F94153" w:rsidRDefault="00C86CDD" w:rsidP="00C86CD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t>Behandling av livshotande KOL-ex: vid pCO2&gt;6,5 kPa, pH&lt;7,35, AF&gt;25 ska non-invasiv ventilation (BiPAP) användas om kontraindikationer som pneumothorax, hypotoni, nedsatt medvetande inte föreligger.</w:t>
      </w:r>
      <w:r w:rsidRPr="006A30CE">
        <w:rPr>
          <w:rFonts w:ascii="Calibri" w:hAnsi="Calibri"/>
        </w:rPr>
        <w:t xml:space="preserve"> </w:t>
      </w:r>
    </w:p>
    <w:p w:rsidR="00C86CDD" w:rsidRDefault="00C86CDD" w:rsidP="00C86CDD">
      <w:pPr>
        <w:pStyle w:val="NoSpacing"/>
      </w:pPr>
    </w:p>
    <w:p w:rsidR="00C86CDD" w:rsidRPr="00C86CDD" w:rsidRDefault="00C86CDD" w:rsidP="00C86CDD">
      <w:pPr>
        <w:pStyle w:val="NoSpacing"/>
        <w:rPr>
          <w:rFonts w:ascii="Calibri" w:hAnsi="Calibri"/>
        </w:rPr>
      </w:pPr>
      <w:r>
        <w:t>Röntgenfynd: sänkta diafragmavalv, glesa kärl, fatformat thorax, litet hjärta</w:t>
      </w:r>
    </w:p>
    <w:p w:rsidR="008A37F8" w:rsidRPr="008A37F8" w:rsidRDefault="008A37F8" w:rsidP="008A37F8">
      <w:pPr>
        <w:pStyle w:val="NoSpacing"/>
      </w:pPr>
    </w:p>
    <w:p w:rsidR="008041DB" w:rsidRDefault="008041DB" w:rsidP="008041DB">
      <w:pPr>
        <w:pStyle w:val="Heading2"/>
      </w:pPr>
      <w:r>
        <w:t>Lungcancer</w:t>
      </w:r>
    </w:p>
    <w:p w:rsidR="00D65133" w:rsidRDefault="00D65133" w:rsidP="00D65133">
      <w:pPr>
        <w:pStyle w:val="NoSpacing"/>
      </w:pPr>
      <w:r>
        <w:t>Symtom: Dyspne, heshet, viktnedgång, förändrad hosta, upprepade luftvägsinfektioner,</w:t>
      </w:r>
    </w:p>
    <w:p w:rsidR="00D65133" w:rsidRDefault="00D65133" w:rsidP="00D65133">
      <w:pPr>
        <w:pStyle w:val="NoSpacing"/>
      </w:pPr>
      <w:r>
        <w:t>trötthet, thoraxvärk.</w:t>
      </w:r>
    </w:p>
    <w:p w:rsidR="00D65133" w:rsidRDefault="00D65133" w:rsidP="00D65133">
      <w:pPr>
        <w:pStyle w:val="NoSpacing"/>
      </w:pPr>
    </w:p>
    <w:p w:rsidR="00F33F3D" w:rsidRDefault="00F33F3D" w:rsidP="00D65133">
      <w:pPr>
        <w:pStyle w:val="NoSpacing"/>
      </w:pPr>
      <w:r>
        <w:t xml:space="preserve">Vanligaste typen av lungcancer hos </w:t>
      </w:r>
      <w:r w:rsidRPr="00F33F3D">
        <w:t>rökare: Skivepitelcancer</w:t>
      </w:r>
    </w:p>
    <w:p w:rsidR="008041DB" w:rsidRDefault="008041DB" w:rsidP="00D65133">
      <w:pPr>
        <w:pStyle w:val="NoSpacing"/>
      </w:pPr>
    </w:p>
    <w:p w:rsidR="00A83846" w:rsidRDefault="00A83846" w:rsidP="00A83846">
      <w:pPr>
        <w:pStyle w:val="Heading2"/>
      </w:pPr>
      <w:r>
        <w:t>Lungemboli</w:t>
      </w:r>
    </w:p>
    <w:p w:rsidR="00A83846" w:rsidRPr="00A83846" w:rsidRDefault="00A83846" w:rsidP="00A83846">
      <w:pPr>
        <w:pStyle w:val="NoSpacing"/>
      </w:pPr>
      <w:r>
        <w:t>Behandling: trombolys</w:t>
      </w:r>
    </w:p>
    <w:p w:rsidR="00A83846" w:rsidRDefault="00A83846" w:rsidP="00D65133">
      <w:pPr>
        <w:pStyle w:val="NoSpacing"/>
      </w:pPr>
    </w:p>
    <w:p w:rsidR="004F7837" w:rsidRDefault="004F7837" w:rsidP="004F7837">
      <w:pPr>
        <w:pStyle w:val="Heading2"/>
      </w:pPr>
      <w:r>
        <w:t>Löfgrens syndrom</w:t>
      </w:r>
    </w:p>
    <w:p w:rsidR="004F7837" w:rsidRDefault="004F7837" w:rsidP="004F7837">
      <w:pPr>
        <w:pStyle w:val="NoSpacing"/>
      </w:pPr>
      <w:r>
        <w:t>Symtom: plötsligt insättande hög feber, knölros på underbenen, fotledsartrit.</w:t>
      </w:r>
    </w:p>
    <w:p w:rsidR="004F7837" w:rsidRDefault="004F7837" w:rsidP="004F7837">
      <w:pPr>
        <w:pStyle w:val="NoSpacing"/>
      </w:pPr>
      <w:r>
        <w:t>Behandling: Vid försämring av lungfknen, lungrtgenbilden och svårare extrapulmonella manifestationer indicerat med kortisonbehandling.</w:t>
      </w:r>
    </w:p>
    <w:p w:rsidR="004F7837" w:rsidRDefault="00B82209" w:rsidP="004F7837">
      <w:pPr>
        <w:pStyle w:val="NoSpacing"/>
      </w:pPr>
      <w:r>
        <w:t>Diagnos: granulo</w:t>
      </w:r>
      <w:r w:rsidR="004F7837">
        <w:t>m i histologisk bild vid bronkslemhinnebiopsi.</w:t>
      </w:r>
    </w:p>
    <w:p w:rsidR="00B1483A" w:rsidRPr="00EE5572" w:rsidRDefault="00B1483A" w:rsidP="004F7837">
      <w:pPr>
        <w:pStyle w:val="NoSpacing"/>
      </w:pPr>
    </w:p>
    <w:p w:rsidR="002F3C73" w:rsidRPr="002F3C73" w:rsidRDefault="008041DB" w:rsidP="002F3C73">
      <w:pPr>
        <w:pStyle w:val="Heading2"/>
      </w:pPr>
      <w:r>
        <w:t>Pneumoni</w:t>
      </w:r>
    </w:p>
    <w:p w:rsidR="002F3C73" w:rsidRDefault="002F3C73" w:rsidP="008041DB">
      <w:pPr>
        <w:pStyle w:val="NoSpacing"/>
      </w:pPr>
      <w:r>
        <w:t>Agens: Pneumokocker.</w:t>
      </w:r>
    </w:p>
    <w:p w:rsidR="008041DB" w:rsidRDefault="008041DB" w:rsidP="008041DB">
      <w:pPr>
        <w:pStyle w:val="NoSpacing"/>
      </w:pPr>
      <w:r w:rsidRPr="008041DB">
        <w:t>Prover:</w:t>
      </w:r>
      <w:r>
        <w:t xml:space="preserve"> </w:t>
      </w:r>
      <w:r w:rsidR="00D94C4C">
        <w:t>B</w:t>
      </w:r>
      <w:r>
        <w:t>lod</w:t>
      </w:r>
      <w:r w:rsidR="00D94C4C">
        <w:t>-</w:t>
      </w:r>
      <w:r>
        <w:t>,</w:t>
      </w:r>
      <w:r w:rsidR="00D94C4C">
        <w:t xml:space="preserve"> elstatus, </w:t>
      </w:r>
      <w:r>
        <w:t>CRP</w:t>
      </w:r>
      <w:r w:rsidR="00D94C4C">
        <w:t>;</w:t>
      </w:r>
      <w:r>
        <w:t xml:space="preserve"> b</w:t>
      </w:r>
      <w:r w:rsidRPr="008041DB">
        <w:t>lod</w:t>
      </w:r>
      <w:r w:rsidR="00D94C4C">
        <w:t>-</w:t>
      </w:r>
      <w:r w:rsidRPr="008041DB">
        <w:t>, NPH</w:t>
      </w:r>
      <w:r w:rsidR="00AA50C8">
        <w:t>-</w:t>
      </w:r>
      <w:r>
        <w:t>, sputum</w:t>
      </w:r>
      <w:r w:rsidRPr="008041DB">
        <w:t>odling</w:t>
      </w:r>
      <w:r>
        <w:t>.</w:t>
      </w:r>
    </w:p>
    <w:p w:rsidR="008041DB" w:rsidRDefault="008041DB" w:rsidP="008041DB">
      <w:pPr>
        <w:pStyle w:val="NoSpacing"/>
      </w:pPr>
      <w:r w:rsidRPr="008041DB">
        <w:t>Undersökningar: Lungröntgen</w:t>
      </w:r>
      <w:r w:rsidR="002F3C73">
        <w:t xml:space="preserve"> och EKO</w:t>
      </w:r>
      <w:r w:rsidR="00D96D9F">
        <w:t>(?).</w:t>
      </w:r>
    </w:p>
    <w:p w:rsidR="004963BB" w:rsidRDefault="008041DB" w:rsidP="008041DB">
      <w:pPr>
        <w:pStyle w:val="NoSpacing"/>
      </w:pPr>
      <w:r>
        <w:t>Behandling: Penicillin. Om tillstånd</w:t>
      </w:r>
      <w:r w:rsidR="004963BB">
        <w:t xml:space="preserve"> kritiskt</w:t>
      </w:r>
      <w:r>
        <w:t xml:space="preserve"> </w:t>
      </w:r>
      <w:r w:rsidR="004963BB">
        <w:t>ges bredspektrum</w:t>
      </w:r>
      <w:r>
        <w:t>antibiotika (för att ta sig an legionella).</w:t>
      </w:r>
    </w:p>
    <w:p w:rsidR="00B1483A" w:rsidRDefault="00B1483A" w:rsidP="008041DB">
      <w:pPr>
        <w:pStyle w:val="NoSpacing"/>
      </w:pPr>
    </w:p>
    <w:p w:rsidR="004963BB" w:rsidRDefault="00D57586" w:rsidP="00D57586">
      <w:pPr>
        <w:pStyle w:val="Heading1"/>
      </w:pPr>
      <w:r>
        <w:t>Hjärta</w:t>
      </w:r>
    </w:p>
    <w:p w:rsidR="004F7837" w:rsidRDefault="004F7837" w:rsidP="004F7837">
      <w:pPr>
        <w:pStyle w:val="Heading2"/>
      </w:pPr>
      <w:r>
        <w:t>Elkonvertering</w:t>
      </w:r>
    </w:p>
    <w:p w:rsidR="004F7837" w:rsidRDefault="004F7837" w:rsidP="004F7837">
      <w:pPr>
        <w:pStyle w:val="NoSpacing"/>
      </w:pPr>
      <w:r>
        <w:t>Skillnaden mellan elkonvertering och defibrillering är att man vid elkonvertering justerar joulenivån och trycker in synk-knapper för att inte dela på T-vågen, dvs i hjärtats vulnerabla fas. Man kan då sätta igång en VT.</w:t>
      </w:r>
    </w:p>
    <w:p w:rsidR="004F7837" w:rsidRDefault="004F7837" w:rsidP="004F7837">
      <w:pPr>
        <w:pStyle w:val="NoSpacing"/>
      </w:pPr>
    </w:p>
    <w:p w:rsidR="004F7837" w:rsidRDefault="004F7837" w:rsidP="004F7837">
      <w:pPr>
        <w:pStyle w:val="Heading2"/>
      </w:pPr>
      <w:r>
        <w:lastRenderedPageBreak/>
        <w:t>Hjärtsvikt</w:t>
      </w:r>
    </w:p>
    <w:p w:rsidR="004F7837" w:rsidRDefault="004F7837" w:rsidP="004F7837">
      <w:pPr>
        <w:pStyle w:val="NoSpacing"/>
      </w:pPr>
      <w:r>
        <w:t>Behandling vid nedsatt väkammarfkn: BB, ACEH</w:t>
      </w:r>
    </w:p>
    <w:p w:rsidR="004F7837" w:rsidRDefault="004F7837" w:rsidP="004F7837">
      <w:pPr>
        <w:pStyle w:val="NoSpacing"/>
      </w:pPr>
    </w:p>
    <w:p w:rsidR="00A83846" w:rsidRDefault="00A83846" w:rsidP="00A83846">
      <w:pPr>
        <w:pStyle w:val="Heading2"/>
      </w:pPr>
      <w:r>
        <w:t>Hypertoni</w:t>
      </w:r>
    </w:p>
    <w:p w:rsidR="00A83846" w:rsidRPr="00A83846" w:rsidRDefault="00A83846" w:rsidP="00A83846">
      <w:r>
        <w:t>Kan leda till väkammarhypertrofi, hjärtsvikt, åderförkalkning, stroke, njurskador, ögonskador.</w:t>
      </w:r>
    </w:p>
    <w:p w:rsidR="004F7837" w:rsidRDefault="004F7837" w:rsidP="004F7837">
      <w:pPr>
        <w:pStyle w:val="Heading2"/>
      </w:pPr>
      <w:r>
        <w:t>Klaffprotes</w:t>
      </w:r>
    </w:p>
    <w:p w:rsidR="004F7837" w:rsidRDefault="004F7837" w:rsidP="004F7837">
      <w:pPr>
        <w:pStyle w:val="NoSpacing"/>
      </w:pPr>
      <w:r>
        <w:t>Mekanisk: + livslångd hållbarhet, - livslång waranbehandling</w:t>
      </w:r>
    </w:p>
    <w:p w:rsidR="004F7837" w:rsidRPr="00AE320F" w:rsidRDefault="004F7837" w:rsidP="004F7837">
      <w:pPr>
        <w:pStyle w:val="NoSpacing"/>
      </w:pPr>
      <w:r>
        <w:t>Biologisk: + waran</w:t>
      </w:r>
      <w:r w:rsidR="00182F19">
        <w:t xml:space="preserve"> bara 3 mån post-op</w:t>
      </w:r>
      <w:r>
        <w:t xml:space="preserve"> - begränsad livslängd (10-15 år)</w:t>
      </w:r>
      <w:r w:rsidR="001D30EC">
        <w:t>, hemolys</w:t>
      </w:r>
    </w:p>
    <w:p w:rsidR="004F7837" w:rsidRDefault="004F7837" w:rsidP="004F7837">
      <w:pPr>
        <w:pStyle w:val="NoSpacing"/>
      </w:pPr>
    </w:p>
    <w:p w:rsidR="004F7837" w:rsidRDefault="004F7837" w:rsidP="004F7837">
      <w:pPr>
        <w:pStyle w:val="Heading2"/>
        <w:spacing w:line="240" w:lineRule="auto"/>
      </w:pPr>
      <w:r>
        <w:t>Pacemaker</w:t>
      </w:r>
    </w:p>
    <w:p w:rsidR="004F7837" w:rsidRDefault="004F7837" w:rsidP="004F7837">
      <w:pPr>
        <w:pStyle w:val="NoSpacing"/>
      </w:pPr>
      <w:r>
        <w:t>PM: AV-block II, III, skydd mot bradykardi</w:t>
      </w:r>
    </w:p>
    <w:p w:rsidR="004F7837" w:rsidRDefault="004F7837" w:rsidP="004F7837">
      <w:pPr>
        <w:pStyle w:val="NoSpacing"/>
      </w:pPr>
    </w:p>
    <w:p w:rsidR="007D5988" w:rsidRDefault="007D5988" w:rsidP="007D5988">
      <w:pPr>
        <w:pStyle w:val="Heading2"/>
      </w:pPr>
      <w:r>
        <w:t>TEE (vid kardiologiska tillstånd)</w:t>
      </w:r>
    </w:p>
    <w:p w:rsidR="00160243" w:rsidRDefault="007D5988" w:rsidP="007D5988">
      <w:pPr>
        <w:pStyle w:val="NoSpacing"/>
      </w:pPr>
      <w:r>
        <w:t xml:space="preserve">Endokardit, </w:t>
      </w:r>
    </w:p>
    <w:p w:rsidR="007D5988" w:rsidRPr="007D5988" w:rsidRDefault="007D5988" w:rsidP="00160243">
      <w:pPr>
        <w:pStyle w:val="NoSpacing"/>
      </w:pPr>
      <w:r>
        <w:t>FF &gt;48h som ska elkonverteras akut</w:t>
      </w:r>
    </w:p>
    <w:p w:rsidR="00D96D9F" w:rsidRDefault="00D96D9F" w:rsidP="00D96D9F">
      <w:pPr>
        <w:pStyle w:val="Heading1"/>
      </w:pPr>
      <w:r>
        <w:t>Blod</w:t>
      </w:r>
    </w:p>
    <w:p w:rsidR="00D96D9F" w:rsidRDefault="00D96D9F" w:rsidP="00D96D9F">
      <w:pPr>
        <w:pStyle w:val="Heading2"/>
      </w:pPr>
      <w:r>
        <w:t>Anemi</w:t>
      </w:r>
    </w:p>
    <w:p w:rsidR="00D96D9F" w:rsidRPr="00D96D9F" w:rsidRDefault="00D96D9F" w:rsidP="00D96D9F">
      <w:pPr>
        <w:pStyle w:val="NoSpacing"/>
      </w:pPr>
      <w:r>
        <w:t>HB&lt;120 el &lt;130 =&gt; Anemi (kvinnor resp män)</w:t>
      </w:r>
    </w:p>
    <w:p w:rsidR="00D96D9F" w:rsidRDefault="00D96D9F" w:rsidP="00D96D9F">
      <w:pPr>
        <w:pStyle w:val="NoSpacing"/>
      </w:pPr>
      <w:r>
        <w:t>Mikrocytär 80&lt;MCV&lt;100 Makrocytär</w:t>
      </w:r>
    </w:p>
    <w:p w:rsidR="00D96D9F" w:rsidRDefault="001D30EC" w:rsidP="00D96D9F">
      <w:pPr>
        <w:pStyle w:val="NoSpacing"/>
      </w:pPr>
      <w:r>
        <w:t>Hypokrom 27&lt;MCH</w:t>
      </w:r>
      <w:r w:rsidR="00D96D9F">
        <w:t>&lt;33</w:t>
      </w:r>
      <w:r>
        <w:t xml:space="preserve"> Hyperkrom </w:t>
      </w:r>
    </w:p>
    <w:p w:rsidR="00D96D9F" w:rsidRDefault="00D96D9F" w:rsidP="00D96D9F">
      <w:pPr>
        <w:pStyle w:val="NoSpacing"/>
      </w:pPr>
    </w:p>
    <w:p w:rsidR="004F7837" w:rsidRDefault="001D30EC" w:rsidP="004F7837">
      <w:pPr>
        <w:pStyle w:val="Heading3"/>
      </w:pPr>
      <w:r>
        <w:t>Hemolys</w:t>
      </w:r>
    </w:p>
    <w:p w:rsidR="004F7837" w:rsidRDefault="004F7837" w:rsidP="004F7837">
      <w:pPr>
        <w:pStyle w:val="NoSpacing"/>
      </w:pPr>
      <w:r>
        <w:t>Prover (hemolyspåvisande): LD, retikulocyter, haptoglobin.</w:t>
      </w:r>
    </w:p>
    <w:p w:rsidR="004F7837" w:rsidRDefault="004F7837" w:rsidP="004F7837">
      <w:pPr>
        <w:pStyle w:val="NoSpacing"/>
      </w:pPr>
      <w:r>
        <w:t>Orsaker: IgG-medierad varm autoimmun hemolys (behandlas med kortison; ta DAT blodprov för diagnos)</w:t>
      </w:r>
    </w:p>
    <w:p w:rsidR="004F7837" w:rsidRPr="009B2AB1" w:rsidRDefault="004F7837" w:rsidP="004F7837">
      <w:pPr>
        <w:pStyle w:val="NoSpacing"/>
      </w:pPr>
      <w:r>
        <w:t>Behandling: kortison</w:t>
      </w:r>
    </w:p>
    <w:p w:rsidR="004F7837" w:rsidRDefault="004F7837" w:rsidP="004F7837">
      <w:pPr>
        <w:pStyle w:val="NoSpacing"/>
      </w:pPr>
    </w:p>
    <w:p w:rsidR="00D96D9F" w:rsidRDefault="00D96D9F" w:rsidP="00D96D9F">
      <w:pPr>
        <w:pStyle w:val="Heading3"/>
      </w:pPr>
      <w:r>
        <w:t>Järnbristanemi</w:t>
      </w:r>
    </w:p>
    <w:p w:rsidR="00D96D9F" w:rsidRDefault="00820506" w:rsidP="00D96D9F">
      <w:pPr>
        <w:pStyle w:val="NoSpacing"/>
      </w:pPr>
      <w:r>
        <w:t>Mikrocytär hypokrom anemi.</w:t>
      </w:r>
    </w:p>
    <w:p w:rsidR="00820506" w:rsidRDefault="00820506" w:rsidP="00D96D9F">
      <w:pPr>
        <w:pStyle w:val="NoSpacing"/>
      </w:pPr>
      <w:r>
        <w:t>Prover: P-Fe, P-ferritin (alt TIBC).</w:t>
      </w:r>
    </w:p>
    <w:p w:rsidR="00820506" w:rsidRDefault="00820506" w:rsidP="00820506">
      <w:pPr>
        <w:pStyle w:val="NoSpacing"/>
      </w:pPr>
      <w:r>
        <w:t>Anemnestiska frågor: Rektala blödningar? Rött eller svart blod? Buksmärta? Viktnedgång? Kräkningar? Diarré? Förstoppning?</w:t>
      </w:r>
      <w:r w:rsidR="00767E46">
        <w:t xml:space="preserve"> Illamående? Tidigare magsår?</w:t>
      </w:r>
    </w:p>
    <w:p w:rsidR="00820506" w:rsidRDefault="00E02ACA" w:rsidP="00820506">
      <w:pPr>
        <w:pStyle w:val="NoSpacing"/>
      </w:pPr>
      <w:r>
        <w:t>Undersökningar: Kolo-</w:t>
      </w:r>
      <w:r w:rsidR="00820506">
        <w:t>, gastroskopi.</w:t>
      </w:r>
    </w:p>
    <w:p w:rsidR="00820506" w:rsidRDefault="00820506" w:rsidP="00820506">
      <w:pPr>
        <w:pStyle w:val="NoSpacing"/>
      </w:pPr>
    </w:p>
    <w:p w:rsidR="00820506" w:rsidRDefault="00820506" w:rsidP="00820506">
      <w:pPr>
        <w:pStyle w:val="NoSpacing"/>
      </w:pPr>
      <w:r>
        <w:t xml:space="preserve">Associerade sjdar: </w:t>
      </w:r>
    </w:p>
    <w:p w:rsidR="00820506" w:rsidRDefault="00820506" w:rsidP="00820506">
      <w:pPr>
        <w:pStyle w:val="NoSpacing"/>
      </w:pPr>
      <w:r>
        <w:t>Colon: Malignitet, inflammation, angiodysplasi</w:t>
      </w:r>
    </w:p>
    <w:p w:rsidR="00820506" w:rsidRDefault="00820506" w:rsidP="00820506">
      <w:pPr>
        <w:pStyle w:val="NoSpacing"/>
      </w:pPr>
      <w:r>
        <w:t>Ventrikel/</w:t>
      </w:r>
      <w:r w:rsidR="00A01B53">
        <w:t xml:space="preserve">esofagus: ulcus, inflammation, </w:t>
      </w:r>
      <w:r>
        <w:t>esofagusvaricer, malignitet, Mallory Weiss</w:t>
      </w:r>
      <w:r w:rsidR="00024E49">
        <w:t>.</w:t>
      </w:r>
    </w:p>
    <w:p w:rsidR="00024E49" w:rsidRDefault="00024E49" w:rsidP="00820506">
      <w:pPr>
        <w:pStyle w:val="NoSpacing"/>
      </w:pPr>
    </w:p>
    <w:p w:rsidR="004F7837" w:rsidRDefault="004F7837" w:rsidP="004F7837">
      <w:pPr>
        <w:pStyle w:val="Heading2"/>
      </w:pPr>
      <w:r>
        <w:t>Akut leukemi</w:t>
      </w:r>
    </w:p>
    <w:p w:rsidR="004F7837" w:rsidRDefault="004F7837" w:rsidP="004F7837">
      <w:pPr>
        <w:pStyle w:val="NoSpacing"/>
      </w:pPr>
      <w:r>
        <w:t>AML (vuxna) och ALL (barn)</w:t>
      </w:r>
    </w:p>
    <w:p w:rsidR="004F7837" w:rsidRDefault="004F7837" w:rsidP="004F7837">
      <w:pPr>
        <w:pStyle w:val="NoSpacing"/>
      </w:pPr>
      <w:r>
        <w:t>Symtom: infektion, anemi, blödning, skelettsmärta, cirkulationsstörning, illamående/huvudvärk, lymfkörtel- och mjältförstorning (ALL), hudinfiltrat</w:t>
      </w:r>
    </w:p>
    <w:p w:rsidR="004F7837" w:rsidRPr="005A7171" w:rsidRDefault="004F7837" w:rsidP="004F7837">
      <w:pPr>
        <w:pStyle w:val="NoSpacing"/>
      </w:pPr>
      <w:r>
        <w:t>Diagnos: Benmärgsaspirat/-biopsi</w:t>
      </w:r>
    </w:p>
    <w:p w:rsidR="004F7837" w:rsidRDefault="004F7837" w:rsidP="004F7837">
      <w:pPr>
        <w:pStyle w:val="NoSpacing"/>
      </w:pPr>
    </w:p>
    <w:p w:rsidR="004F7837" w:rsidRDefault="004F7837" w:rsidP="004F7837">
      <w:pPr>
        <w:pStyle w:val="Heading2"/>
      </w:pPr>
      <w:r>
        <w:t>Hemokromatos</w:t>
      </w:r>
    </w:p>
    <w:p w:rsidR="004F7837" w:rsidRDefault="004F7837" w:rsidP="004F7837">
      <w:pPr>
        <w:pStyle w:val="NoSpacing"/>
      </w:pPr>
      <w:r>
        <w:t>Prover: TIBC (järnmättnad ökad), P-Ferritin (högt), muterad HFE-gen</w:t>
      </w:r>
    </w:p>
    <w:p w:rsidR="00A01B53" w:rsidRDefault="00A01B53" w:rsidP="004F7837">
      <w:pPr>
        <w:pStyle w:val="NoSpacing"/>
      </w:pPr>
    </w:p>
    <w:p w:rsidR="004F7837" w:rsidRDefault="004F7837" w:rsidP="004F7837">
      <w:pPr>
        <w:pStyle w:val="Heading2"/>
      </w:pPr>
      <w:r>
        <w:t>ITP</w:t>
      </w:r>
    </w:p>
    <w:p w:rsidR="004F7837" w:rsidRPr="00FA03B7" w:rsidRDefault="004F7837" w:rsidP="004F7837">
      <w:pPr>
        <w:pStyle w:val="NoSpacing"/>
      </w:pPr>
      <w:r>
        <w:t>Behandling: steroider ALT splenektomi ALT rituximab ALT IVIG</w:t>
      </w:r>
    </w:p>
    <w:p w:rsidR="004F7837" w:rsidRDefault="004F7837" w:rsidP="004F7837">
      <w:pPr>
        <w:pStyle w:val="NoSpacing"/>
      </w:pPr>
    </w:p>
    <w:p w:rsidR="004F7837" w:rsidRDefault="004F7837" w:rsidP="004F7837">
      <w:pPr>
        <w:pStyle w:val="Heading2"/>
      </w:pPr>
      <w:r>
        <w:t>MDS</w:t>
      </w:r>
    </w:p>
    <w:p w:rsidR="004F7837" w:rsidRDefault="004F7837" w:rsidP="004F7837">
      <w:pPr>
        <w:pStyle w:val="NoSpacing"/>
      </w:pPr>
      <w:r>
        <w:t>Symtom: Anemi, blödning, infektionsbenägenhet, inflammatoriska symtom, utveckling till akut leukemi</w:t>
      </w:r>
    </w:p>
    <w:p w:rsidR="004F7837" w:rsidRDefault="004F7837" w:rsidP="004F7837">
      <w:pPr>
        <w:pStyle w:val="NoSpacing"/>
      </w:pPr>
      <w:r>
        <w:t>Diff: Aplastsk anemi, AML</w:t>
      </w:r>
    </w:p>
    <w:p w:rsidR="004F7837" w:rsidRDefault="004F7837" w:rsidP="004F7837">
      <w:pPr>
        <w:pStyle w:val="NoSpacing"/>
      </w:pPr>
      <w:r>
        <w:t>Diagnos: Benmärgsaspirat/-biopsi</w:t>
      </w:r>
    </w:p>
    <w:p w:rsidR="004F7837" w:rsidRDefault="004F7837" w:rsidP="004F7837">
      <w:pPr>
        <w:pStyle w:val="NoSpacing"/>
      </w:pPr>
    </w:p>
    <w:p w:rsidR="004F7837" w:rsidRDefault="004F7837" w:rsidP="004F7837">
      <w:pPr>
        <w:pStyle w:val="Heading2"/>
      </w:pPr>
      <w:r>
        <w:t>Lymfom</w:t>
      </w:r>
    </w:p>
    <w:p w:rsidR="004F7837" w:rsidRDefault="004F7837" w:rsidP="004F7837">
      <w:pPr>
        <w:pStyle w:val="NoSpacing"/>
      </w:pPr>
      <w:r>
        <w:t xml:space="preserve">Symtom: </w:t>
      </w:r>
      <w:r w:rsidR="00A01B53">
        <w:t>≥1</w:t>
      </w:r>
      <w:r>
        <w:t xml:space="preserve"> förstorade oömma körtlar, feber, trötthet, nattsvettningar, viktnedgång, klåda (klassiskt men sällsynt)</w:t>
      </w:r>
    </w:p>
    <w:p w:rsidR="004F7837" w:rsidRDefault="004F7837" w:rsidP="004F7837">
      <w:pPr>
        <w:pStyle w:val="NoSpacing"/>
      </w:pPr>
      <w:r>
        <w:t>Kliniska fynd: anemi (trötthet), neutropeni (infektionskänslighet), trombocytopeni (blödningsbenägenhet)</w:t>
      </w:r>
    </w:p>
    <w:p w:rsidR="00A01B53" w:rsidRPr="004E2DFF" w:rsidRDefault="004F7837" w:rsidP="004F7837">
      <w:pPr>
        <w:pStyle w:val="NoSpacing"/>
      </w:pPr>
      <w:r>
        <w:t xml:space="preserve">Riskfaktorer: </w:t>
      </w:r>
      <w:r w:rsidR="000F572F">
        <w:t xml:space="preserve">Hög ålder, </w:t>
      </w:r>
      <w:r w:rsidR="000F572F" w:rsidRPr="000F572F">
        <w:rPr>
          <w:b/>
        </w:rPr>
        <w:t>a</w:t>
      </w:r>
      <w:r w:rsidRPr="000F572F">
        <w:rPr>
          <w:b/>
        </w:rPr>
        <w:t>utoimmuna</w:t>
      </w:r>
      <w:r>
        <w:t xml:space="preserve"> </w:t>
      </w:r>
      <w:r w:rsidRPr="000F572F">
        <w:rPr>
          <w:b/>
        </w:rPr>
        <w:t>sjukdomar</w:t>
      </w:r>
      <w:r>
        <w:t xml:space="preserve"> (</w:t>
      </w:r>
      <w:r>
        <w:rPr>
          <w:b/>
        </w:rPr>
        <w:t>Celiaki</w:t>
      </w:r>
      <w:r w:rsidR="000F572F">
        <w:t>, Sjögren</w:t>
      </w:r>
      <w:r w:rsidRPr="004E2DFF">
        <w:t>)</w:t>
      </w:r>
      <w:r w:rsidR="000F572F">
        <w:t>, ärtflighet</w:t>
      </w:r>
    </w:p>
    <w:p w:rsidR="004F7837" w:rsidRDefault="004F7837" w:rsidP="004F7837">
      <w:pPr>
        <w:pStyle w:val="NoSpacing"/>
      </w:pPr>
      <w:r>
        <w:t xml:space="preserve">Diagnos: </w:t>
      </w:r>
      <w:r w:rsidR="00A01B53">
        <w:t>DT-buk-thorax, m</w:t>
      </w:r>
      <w:r>
        <w:t>ellannålsbiopsi, lymkörtelextirpation, benmärgsundersökning</w:t>
      </w:r>
    </w:p>
    <w:p w:rsidR="004F7837" w:rsidRDefault="004F7837" w:rsidP="004F7837">
      <w:pPr>
        <w:pStyle w:val="NoSpacing"/>
      </w:pPr>
      <w:r>
        <w:t>Behandling: R-CHOP (cocktail av cytostatika) där R = Rituximab = antikropp mot B-cellsantigenet CD20.</w:t>
      </w:r>
    </w:p>
    <w:p w:rsidR="004F7837" w:rsidRDefault="004F7837" w:rsidP="004F7837">
      <w:pPr>
        <w:pStyle w:val="NoSpacing"/>
      </w:pPr>
    </w:p>
    <w:p w:rsidR="004F7837" w:rsidRPr="00AF4DE8" w:rsidRDefault="004F7837" w:rsidP="004F7837">
      <w:pPr>
        <w:pStyle w:val="Heading2"/>
      </w:pPr>
      <w:r w:rsidRPr="00AF4DE8">
        <w:t>Myelom</w:t>
      </w:r>
    </w:p>
    <w:p w:rsidR="004F7837" w:rsidRPr="002253AA" w:rsidRDefault="004F7837" w:rsidP="004F7837">
      <w:pPr>
        <w:pStyle w:val="NoSpacing"/>
      </w:pPr>
      <w:r w:rsidRPr="002253AA">
        <w:t>Prover: S-elfores, U-elfores (påvisa förekomst av M-komponent)</w:t>
      </w:r>
    </w:p>
    <w:p w:rsidR="004F7837" w:rsidRPr="008A37F8" w:rsidRDefault="004F7837" w:rsidP="004F7837">
      <w:pPr>
        <w:pStyle w:val="NoSpacing"/>
      </w:pPr>
      <w:r w:rsidRPr="008A37F8">
        <w:t>Undersökningar: Myelomskelett</w:t>
      </w:r>
      <w:r>
        <w:t>röntgen</w:t>
      </w:r>
      <w:r w:rsidRPr="008A37F8">
        <w:t>, benmärgsundersökning.</w:t>
      </w:r>
    </w:p>
    <w:p w:rsidR="004F7837" w:rsidRDefault="004F7837" w:rsidP="004F7837">
      <w:pPr>
        <w:pStyle w:val="NoSpacing"/>
      </w:pPr>
      <w:r w:rsidRPr="009B2AB1">
        <w:t>Behandlingsindikation: Hb&lt;100, skelettdestruktioner,</w:t>
      </w:r>
      <w:r>
        <w:t xml:space="preserve"> myelomorsakad</w:t>
      </w:r>
      <w:r w:rsidRPr="009B2AB1">
        <w:t xml:space="preserve"> hyperkalcemi el njursvikt</w:t>
      </w:r>
    </w:p>
    <w:p w:rsidR="004F7837" w:rsidRPr="004E2DFF" w:rsidRDefault="004F7837" w:rsidP="004F7837">
      <w:pPr>
        <w:pStyle w:val="NoSpacing"/>
      </w:pPr>
      <w:r>
        <w:t>Behandli</w:t>
      </w:r>
      <w:r w:rsidRPr="004E2DFF">
        <w:rPr>
          <w:rFonts w:ascii="Calibri" w:hAnsi="Calibri"/>
        </w:rPr>
        <w:t xml:space="preserve">ng: </w:t>
      </w:r>
      <w:r w:rsidRPr="004E2DFF">
        <w:rPr>
          <w:rFonts w:ascii="Calibri" w:hAnsi="Calibri" w:cs="Times New Roman"/>
        </w:rPr>
        <w:t>CHOP</w:t>
      </w:r>
    </w:p>
    <w:p w:rsidR="004F7837" w:rsidRDefault="004F7837" w:rsidP="004F7837">
      <w:pPr>
        <w:pStyle w:val="NoSpacing"/>
      </w:pPr>
    </w:p>
    <w:p w:rsidR="000B3ED3" w:rsidRDefault="000B3ED3" w:rsidP="000B3ED3">
      <w:pPr>
        <w:pStyle w:val="Heading2"/>
      </w:pPr>
      <w:r>
        <w:t>Neutropen feber</w:t>
      </w:r>
    </w:p>
    <w:p w:rsidR="00071DA5" w:rsidRDefault="00D27F4F" w:rsidP="00D27F4F">
      <w:pPr>
        <w:pStyle w:val="NoSpacing"/>
      </w:pPr>
      <w:r w:rsidRPr="009C76DD">
        <w:t>Prover: Blod</w:t>
      </w:r>
      <w:r w:rsidR="00D94C4C">
        <w:t>- (inkl B-celler)</w:t>
      </w:r>
      <w:r w:rsidRPr="009C76DD">
        <w:t>, el</w:t>
      </w:r>
      <w:r w:rsidR="00D94C4C">
        <w:t>-</w:t>
      </w:r>
      <w:r w:rsidRPr="009C76DD">
        <w:t xml:space="preserve">, </w:t>
      </w:r>
      <w:r w:rsidR="00071DA5">
        <w:t>leverstatus (ALAT, ASAT, Bilirubin),</w:t>
      </w:r>
      <w:r w:rsidR="00D94C4C">
        <w:t xml:space="preserve"> CRP</w:t>
      </w:r>
      <w:r w:rsidR="00071DA5">
        <w:t>.</w:t>
      </w:r>
    </w:p>
    <w:p w:rsidR="000B3ED3" w:rsidRPr="000B3ED3" w:rsidRDefault="00071DA5" w:rsidP="00D27F4F">
      <w:pPr>
        <w:pStyle w:val="NoSpacing"/>
      </w:pPr>
      <w:r>
        <w:t xml:space="preserve">Undersökningar; </w:t>
      </w:r>
      <w:r w:rsidR="00D27F4F">
        <w:t>blod-, urin-, NPH-odling.</w:t>
      </w:r>
    </w:p>
    <w:p w:rsidR="007A38F0" w:rsidRDefault="000F572F" w:rsidP="005A7171">
      <w:pPr>
        <w:pStyle w:val="NoSpacing"/>
      </w:pPr>
      <w:r>
        <w:t>Etiologi: cytostatika</w:t>
      </w:r>
    </w:p>
    <w:p w:rsidR="000F572F" w:rsidRPr="009B2AB1" w:rsidRDefault="000F572F" w:rsidP="005A7171">
      <w:pPr>
        <w:pStyle w:val="NoSpacing"/>
      </w:pPr>
    </w:p>
    <w:p w:rsidR="008B2A46" w:rsidRDefault="008B2A46" w:rsidP="008B2A46">
      <w:pPr>
        <w:pStyle w:val="Heading2"/>
      </w:pPr>
      <w:r>
        <w:t>Polycytemia vera</w:t>
      </w:r>
    </w:p>
    <w:p w:rsidR="00BB7896" w:rsidRDefault="008B2A46" w:rsidP="00820506">
      <w:pPr>
        <w:pStyle w:val="NoSpacing"/>
      </w:pPr>
      <w:r>
        <w:t xml:space="preserve">Prover: Hb&gt;185 (män) och </w:t>
      </w:r>
      <w:r w:rsidR="00BB7896">
        <w:t>Hb&gt;165 (kvinnor)</w:t>
      </w:r>
    </w:p>
    <w:p w:rsidR="008B2A46" w:rsidRDefault="00BB7896" w:rsidP="00820506">
      <w:pPr>
        <w:pStyle w:val="NoSpacing"/>
      </w:pPr>
      <w:r>
        <w:t xml:space="preserve">Diagnos: </w:t>
      </w:r>
      <w:r w:rsidR="008B2A46">
        <w:t>P-EPO, JAK2-mutationsanalys</w:t>
      </w:r>
      <w:r w:rsidR="0055228E">
        <w:t>, benmärgsprov</w:t>
      </w:r>
    </w:p>
    <w:p w:rsidR="00206E31" w:rsidRDefault="00206E31" w:rsidP="00820506">
      <w:pPr>
        <w:pStyle w:val="NoSpacing"/>
      </w:pPr>
      <w:r>
        <w:t>Behandling: venesectio</w:t>
      </w:r>
    </w:p>
    <w:p w:rsidR="00206E31" w:rsidRDefault="00206E31" w:rsidP="00820506">
      <w:pPr>
        <w:pStyle w:val="NoSpacing"/>
      </w:pPr>
      <w:r>
        <w:t>Komplikationer: myelofibros, akut leukemi</w:t>
      </w:r>
    </w:p>
    <w:p w:rsidR="00C11C6E" w:rsidRDefault="00C11C6E" w:rsidP="00C11C6E">
      <w:pPr>
        <w:pStyle w:val="Heading1"/>
      </w:pPr>
      <w:r>
        <w:t>Lever</w:t>
      </w:r>
    </w:p>
    <w:p w:rsidR="004F7837" w:rsidRDefault="004F7837" w:rsidP="004F7837">
      <w:pPr>
        <w:pStyle w:val="Heading2"/>
      </w:pPr>
      <w:r>
        <w:t>Autoimmuna leversjukdomar</w:t>
      </w:r>
    </w:p>
    <w:p w:rsidR="004F7837" w:rsidRDefault="004F7837" w:rsidP="004F7837">
      <w:pPr>
        <w:pStyle w:val="Heading3"/>
      </w:pPr>
      <w:r>
        <w:t>Autoimmun hepatit</w:t>
      </w:r>
    </w:p>
    <w:p w:rsidR="004F7837" w:rsidRDefault="004F7837" w:rsidP="004F7837">
      <w:r>
        <w:t>Kvinnor, 30-40 år, förekomst av SMA (smooth muscle antibodies), höjt polyklonal IgG</w:t>
      </w:r>
    </w:p>
    <w:p w:rsidR="004F7837" w:rsidRDefault="004F7837" w:rsidP="004F7837">
      <w:pPr>
        <w:pStyle w:val="Heading3"/>
      </w:pPr>
      <w:r>
        <w:t>Primär biliär skleros</w:t>
      </w:r>
    </w:p>
    <w:p w:rsidR="004F7837" w:rsidRPr="00E4282A" w:rsidRDefault="004F7837" w:rsidP="004F7837">
      <w:r>
        <w:t>Kvinnor, 40-60 år, förekomst av AMA (anti-mitochondrial antibodies), högt polyklonal IgM</w:t>
      </w:r>
    </w:p>
    <w:p w:rsidR="00FF3BD8" w:rsidRDefault="00FF3BD8" w:rsidP="00FF3BD8">
      <w:pPr>
        <w:pStyle w:val="Heading2"/>
      </w:pPr>
      <w:r>
        <w:t>Leverprover</w:t>
      </w:r>
    </w:p>
    <w:p w:rsidR="00FF3BD8" w:rsidRDefault="00FF3BD8" w:rsidP="00FF3BD8">
      <w:pPr>
        <w:pStyle w:val="NoSpacing"/>
      </w:pPr>
      <w:r>
        <w:t>Blod</w:t>
      </w:r>
      <w:r w:rsidR="00D94C4C">
        <w:t>-</w:t>
      </w:r>
      <w:r>
        <w:t xml:space="preserve">, </w:t>
      </w:r>
      <w:r w:rsidR="00D94C4C">
        <w:t>e</w:t>
      </w:r>
      <w:r>
        <w:t>l</w:t>
      </w:r>
      <w:r w:rsidR="00D94C4C">
        <w:t>-,</w:t>
      </w:r>
      <w:r>
        <w:t xml:space="preserve"> </w:t>
      </w:r>
      <w:r w:rsidR="00D94C4C">
        <w:t>l</w:t>
      </w:r>
      <w:r w:rsidR="00A148B7">
        <w:t>everstatus (</w:t>
      </w:r>
      <w:r>
        <w:t>Alb, PK, ALAT, ASAT, ALP, GT, Bilirubin</w:t>
      </w:r>
      <w:r w:rsidR="00A148B7">
        <w:t>)</w:t>
      </w:r>
      <w:r>
        <w:t>,</w:t>
      </w:r>
      <w:r w:rsidR="00D94C4C" w:rsidRPr="00D94C4C">
        <w:t xml:space="preserve"> </w:t>
      </w:r>
      <w:r w:rsidR="00D94C4C">
        <w:t>blodgaser, CRP, B-Glc,</w:t>
      </w:r>
      <w:r>
        <w:t xml:space="preserve"> S-paracetamol</w:t>
      </w:r>
      <w:r w:rsidR="00D94C4C">
        <w:t>.</w:t>
      </w:r>
    </w:p>
    <w:p w:rsidR="00FF3BD8" w:rsidRPr="00FF3BD8" w:rsidRDefault="00FF3BD8" w:rsidP="00FF3BD8">
      <w:pPr>
        <w:pStyle w:val="NoSpacing"/>
      </w:pPr>
    </w:p>
    <w:p w:rsidR="007952FB" w:rsidRDefault="007952FB" w:rsidP="007952FB">
      <w:pPr>
        <w:pStyle w:val="Heading2"/>
      </w:pPr>
      <w:r>
        <w:lastRenderedPageBreak/>
        <w:t>Dekompenserad levercirrhos</w:t>
      </w:r>
    </w:p>
    <w:p w:rsidR="007952FB" w:rsidRDefault="007952FB" w:rsidP="007952FB">
      <w:pPr>
        <w:pStyle w:val="NoSpacing"/>
      </w:pPr>
      <w:r>
        <w:t>Definieras som förekomst av leverencefalopati, ascites, esofagusvaricer eller ikterus. Vid infektionstecken och oförklarad allmänpåverkan bör misstanke väckas om spontan bakteriell peritonit.</w:t>
      </w:r>
    </w:p>
    <w:p w:rsidR="00DD44FA" w:rsidRDefault="00DD44FA" w:rsidP="007952FB">
      <w:pPr>
        <w:pStyle w:val="NoSpacing"/>
      </w:pPr>
      <w:r>
        <w:t>Klinik: spider nevi, klåda, palmarerytem.</w:t>
      </w:r>
    </w:p>
    <w:p w:rsidR="007952FB" w:rsidRDefault="007952FB" w:rsidP="007952FB">
      <w:pPr>
        <w:pStyle w:val="NoSpacing"/>
      </w:pPr>
      <w:r w:rsidRPr="006C4E8C">
        <w:t xml:space="preserve">Prover: </w:t>
      </w:r>
      <w:r w:rsidR="006C4E8C" w:rsidRPr="006C4E8C">
        <w:t xml:space="preserve">INR, albumin, </w:t>
      </w:r>
      <w:r w:rsidR="006C4E8C">
        <w:t>ALP, ALAT, ASAT, LD, GT, bilirubin, konjugerat bilirubin, h</w:t>
      </w:r>
      <w:r w:rsidRPr="006C4E8C">
        <w:t>epatitserologi, ANA, SMA, AMA, elfores (S-IgG, S-IgM, S-alfa-1-antitrypsin), S-ferritin, S-ceruloplasmin, S-Fe</w:t>
      </w:r>
      <w:r w:rsidR="006C4E8C">
        <w:t>.</w:t>
      </w:r>
    </w:p>
    <w:p w:rsidR="006C4E8C" w:rsidRDefault="006C4E8C" w:rsidP="007952FB">
      <w:pPr>
        <w:pStyle w:val="NoSpacing"/>
      </w:pPr>
      <w:r>
        <w:t>Undersökning: UL-lever (Ekogenicitet? Leverstruktur? Fokala förändringar?)</w:t>
      </w:r>
    </w:p>
    <w:p w:rsidR="006C4E8C" w:rsidRPr="006C4E8C" w:rsidRDefault="006C4E8C" w:rsidP="007952FB">
      <w:pPr>
        <w:pStyle w:val="NoSpacing"/>
      </w:pPr>
    </w:p>
    <w:p w:rsidR="007952FB" w:rsidRDefault="007952FB" w:rsidP="007952FB">
      <w:pPr>
        <w:pStyle w:val="Heading3"/>
      </w:pPr>
      <w:r>
        <w:t>Ascites</w:t>
      </w:r>
    </w:p>
    <w:p w:rsidR="007952FB" w:rsidRDefault="007952FB" w:rsidP="007952FB">
      <w:pPr>
        <w:pStyle w:val="NoSpacing"/>
      </w:pPr>
      <w:r>
        <w:t xml:space="preserve">Vid tappning tas ascites-LPK, ascites-albumin, [ascites-odling]. </w:t>
      </w:r>
    </w:p>
    <w:p w:rsidR="007952FB" w:rsidRPr="00DD1324" w:rsidRDefault="00E02ACA" w:rsidP="007952FB">
      <w:pPr>
        <w:pStyle w:val="NoSpacing"/>
      </w:pPr>
      <w:r>
        <w:t>Klinik</w:t>
      </w:r>
      <w:r w:rsidR="007952FB" w:rsidRPr="00DD1324">
        <w:t>: Vågskalp. Perkussionton/gränser som flyttas jämfört liggande till sidoläge.</w:t>
      </w:r>
    </w:p>
    <w:p w:rsidR="007952FB" w:rsidRDefault="007952FB" w:rsidP="007952FB">
      <w:pPr>
        <w:pStyle w:val="NoSpacing"/>
      </w:pPr>
    </w:p>
    <w:p w:rsidR="007952FB" w:rsidRDefault="007952FB" w:rsidP="007952FB">
      <w:pPr>
        <w:pStyle w:val="Heading3"/>
      </w:pPr>
      <w:r>
        <w:t>Esofagusvaricer</w:t>
      </w:r>
    </w:p>
    <w:p w:rsidR="007952FB" w:rsidRDefault="007952FB" w:rsidP="007952FB">
      <w:pPr>
        <w:pStyle w:val="NoSpacing"/>
      </w:pPr>
      <w:r>
        <w:t xml:space="preserve">Patofysiologi: </w:t>
      </w:r>
      <w:r w:rsidRPr="00AE320F">
        <w:t xml:space="preserve">Hepatocyter ersätts gradvis av bindväv </w:t>
      </w:r>
      <w:r>
        <w:t>=&gt;</w:t>
      </w:r>
      <w:r w:rsidRPr="00AE320F">
        <w:t xml:space="preserve"> </w:t>
      </w:r>
      <w:r w:rsidR="00437490">
        <w:t>↑</w:t>
      </w:r>
      <w:r w:rsidRPr="00AE320F">
        <w:t xml:space="preserve">intrahepatisk resistens </w:t>
      </w:r>
      <w:r>
        <w:t xml:space="preserve">=&gt; </w:t>
      </w:r>
      <w:r w:rsidR="00437490">
        <w:t>↑</w:t>
      </w:r>
      <w:r w:rsidR="00F418B2">
        <w:t>portatryck =&gt;</w:t>
      </w:r>
      <w:r w:rsidRPr="00AE320F">
        <w:t xml:space="preserve"> </w:t>
      </w:r>
      <w:r w:rsidR="00F418B2">
        <w:t>b</w:t>
      </w:r>
      <w:r w:rsidRPr="00AE320F">
        <w:t>lodet</w:t>
      </w:r>
      <w:r w:rsidR="00F418B2">
        <w:t xml:space="preserve"> kmr gradvis</w:t>
      </w:r>
      <w:r w:rsidRPr="00AE320F">
        <w:t xml:space="preserve"> </w:t>
      </w:r>
      <w:r>
        <w:t>shuntas</w:t>
      </w:r>
      <w:r w:rsidR="00F418B2">
        <w:t xml:space="preserve"> </w:t>
      </w:r>
      <w:r>
        <w:t xml:space="preserve">från v. porta till v. </w:t>
      </w:r>
      <w:r w:rsidRPr="00AE320F">
        <w:t>azygos</w:t>
      </w:r>
      <w:r>
        <w:t xml:space="preserve"> </w:t>
      </w:r>
      <w:r w:rsidRPr="00AE320F">
        <w:t>via kollaterale</w:t>
      </w:r>
      <w:r w:rsidR="00F418B2">
        <w:t>r runt ventrikeln och esof</w:t>
      </w:r>
      <w:r>
        <w:t>agus som</w:t>
      </w:r>
      <w:r w:rsidRPr="00AE320F">
        <w:t xml:space="preserve"> dilateras.</w:t>
      </w:r>
    </w:p>
    <w:p w:rsidR="007952FB" w:rsidRPr="00AE320F" w:rsidRDefault="007952FB" w:rsidP="007952FB">
      <w:pPr>
        <w:pStyle w:val="NoSpacing"/>
        <w:rPr>
          <w:b/>
        </w:rPr>
      </w:pPr>
      <w:r>
        <w:t>Undersökning: gastroskopi</w:t>
      </w:r>
    </w:p>
    <w:p w:rsidR="007952FB" w:rsidRDefault="007952FB" w:rsidP="007952FB">
      <w:pPr>
        <w:pStyle w:val="NoSpacing"/>
      </w:pPr>
    </w:p>
    <w:p w:rsidR="007952FB" w:rsidRDefault="007952FB" w:rsidP="007952FB">
      <w:pPr>
        <w:pStyle w:val="Heading3"/>
      </w:pPr>
      <w:r>
        <w:t>Leverencefalopati</w:t>
      </w:r>
    </w:p>
    <w:p w:rsidR="007952FB" w:rsidRDefault="007952FB" w:rsidP="007952FB">
      <w:pPr>
        <w:pStyle w:val="NoSpacing"/>
      </w:pPr>
      <w:r>
        <w:t xml:space="preserve">Utlösande faktorer: Förstoppning, infektion, alkohol, GI-blödning, diuretikabehandling, proteinrik kost, </w:t>
      </w:r>
      <w:r w:rsidR="00DB0F8A">
        <w:t>LM</w:t>
      </w:r>
    </w:p>
    <w:p w:rsidR="007952FB" w:rsidRPr="00067709" w:rsidRDefault="007952FB" w:rsidP="007952FB">
      <w:pPr>
        <w:pStyle w:val="NoSpacing"/>
      </w:pPr>
      <w:r>
        <w:t>Behandling: tömning av tarmen (laktulos), infektionbehandling, behandling av blödning, proteinreduktion.</w:t>
      </w:r>
    </w:p>
    <w:p w:rsidR="007952FB" w:rsidRPr="00067709" w:rsidRDefault="00437490" w:rsidP="007952FB">
      <w:pPr>
        <w:pStyle w:val="NoSpacing"/>
      </w:pPr>
      <w:r>
        <w:t xml:space="preserve">Patofysiologi: </w:t>
      </w:r>
      <w:r w:rsidR="007952FB">
        <w:t>[A</w:t>
      </w:r>
      <w:r w:rsidR="007952FB" w:rsidRPr="00067709">
        <w:t>mmoniak bildas genom tarmbakteriernas påverkan på pro</w:t>
      </w:r>
      <w:r w:rsidR="007952FB">
        <w:t xml:space="preserve">teiner i födan och omvandlas av </w:t>
      </w:r>
      <w:r w:rsidR="007952FB" w:rsidRPr="00067709">
        <w:t>den friska levern till urea.</w:t>
      </w:r>
      <w:r w:rsidR="007952FB">
        <w:t>]</w:t>
      </w:r>
      <w:r w:rsidR="007952FB" w:rsidRPr="00067709">
        <w:t xml:space="preserve"> Vid leversjukdom</w:t>
      </w:r>
      <w:r w:rsidR="007952FB">
        <w:t xml:space="preserve"> som cirros</w:t>
      </w:r>
      <w:r w:rsidR="007952FB" w:rsidRPr="00067709">
        <w:t xml:space="preserve"> stiger ammon</w:t>
      </w:r>
      <w:r w:rsidR="007952FB" w:rsidRPr="00DD1324">
        <w:t xml:space="preserve">iakhalten i blodet. Tillståndet uppstår och förvärras av förstoppning, varför man ger laktulos. Viktigt med tarmtömning för att undvika </w:t>
      </w:r>
      <w:r w:rsidR="007952FB">
        <w:t>ammoniakansamling</w:t>
      </w:r>
      <w:r w:rsidR="007952FB" w:rsidRPr="00DD1324">
        <w:t xml:space="preserve"> i blodet som kan ge encefalopati</w:t>
      </w:r>
      <w:r w:rsidR="007952FB">
        <w:t>.</w:t>
      </w:r>
    </w:p>
    <w:p w:rsidR="007952FB" w:rsidRDefault="007952FB" w:rsidP="007952FB">
      <w:pPr>
        <w:pStyle w:val="NoSpacing"/>
      </w:pPr>
    </w:p>
    <w:p w:rsidR="007952FB" w:rsidRDefault="007952FB" w:rsidP="007952FB">
      <w:pPr>
        <w:pStyle w:val="Heading3"/>
      </w:pPr>
      <w:r>
        <w:t>Spontan bakteriell peritonit</w:t>
      </w:r>
    </w:p>
    <w:p w:rsidR="007952FB" w:rsidRDefault="007952FB" w:rsidP="007952FB">
      <w:pPr>
        <w:pStyle w:val="NoSpacing"/>
      </w:pPr>
      <w:r>
        <w:t>Symtom/kliniska fynd: feber, buksmärta, bukömhet, medvetandepåverkan.</w:t>
      </w:r>
    </w:p>
    <w:p w:rsidR="007952FB" w:rsidRDefault="007952FB" w:rsidP="007952FB">
      <w:pPr>
        <w:pStyle w:val="NoSpacing"/>
      </w:pPr>
      <w:r>
        <w:t>Diagnos: ascitespunktion (Ascites-LPK med PMN&gt;0,25 talar för SBP)</w:t>
      </w:r>
    </w:p>
    <w:p w:rsidR="007952FB" w:rsidRDefault="007952FB" w:rsidP="007952FB">
      <w:pPr>
        <w:pStyle w:val="NoSpacing"/>
      </w:pPr>
    </w:p>
    <w:p w:rsidR="005C0E49" w:rsidRDefault="005C0E49" w:rsidP="00A83846">
      <w:pPr>
        <w:pStyle w:val="Heading2"/>
      </w:pPr>
      <w:r>
        <w:t>Hepatocellulär cancer</w:t>
      </w:r>
    </w:p>
    <w:p w:rsidR="00DD44FA" w:rsidRDefault="005C0E49" w:rsidP="00B67A19">
      <w:pPr>
        <w:pStyle w:val="NoSpacing"/>
      </w:pPr>
      <w:r>
        <w:t>Riskfaktor: levercirrhos (endast 5 procent av all leverca</w:t>
      </w:r>
      <w:r w:rsidR="00DD44FA">
        <w:t>ncer hos icke-cirrhotisk lever)</w:t>
      </w:r>
    </w:p>
    <w:p w:rsidR="00DD44FA" w:rsidRDefault="00DD44FA" w:rsidP="00B67A19">
      <w:pPr>
        <w:pStyle w:val="NoSpacing"/>
      </w:pPr>
      <w:r>
        <w:t>Klinik: spider nevi, ikterus</w:t>
      </w:r>
    </w:p>
    <w:p w:rsidR="007E705F" w:rsidRDefault="009F1A8A" w:rsidP="00B67A19">
      <w:pPr>
        <w:pStyle w:val="NoSpacing"/>
      </w:pPr>
      <w:r>
        <w:t>Prover: AFP</w:t>
      </w:r>
    </w:p>
    <w:p w:rsidR="009F1A8A" w:rsidRDefault="009F1A8A" w:rsidP="00B67A19">
      <w:pPr>
        <w:pStyle w:val="NoSpacing"/>
      </w:pPr>
    </w:p>
    <w:p w:rsidR="00A83846" w:rsidRDefault="00A83846" w:rsidP="00A83846">
      <w:pPr>
        <w:pStyle w:val="Heading2"/>
      </w:pPr>
      <w:r>
        <w:t>Primär skleroserande kolangit</w:t>
      </w:r>
    </w:p>
    <w:p w:rsidR="00A83846" w:rsidRDefault="00A83846" w:rsidP="00A83846">
      <w:pPr>
        <w:pStyle w:val="NoSpacing"/>
      </w:pPr>
      <w:r>
        <w:t>ALP nästan alltid förhöjt (3x normalvärdet), lindring ALAT och ASAT stregring.</w:t>
      </w:r>
      <w:r w:rsidR="005640AA">
        <w:t xml:space="preserve"> Lätt IgM-stegring kan förekomma, ofta i kombination med lätt stegring av IgG och IgA.</w:t>
      </w:r>
    </w:p>
    <w:p w:rsidR="00A83846" w:rsidRDefault="005640AA" w:rsidP="00B67A19">
      <w:pPr>
        <w:pStyle w:val="NoSpacing"/>
      </w:pPr>
      <w:r>
        <w:t>Undersökningar: Kolangiografi (diagnosställande), leverbiopsi (bekräftar sjukdom hos pat med avvikande kolangiografi), koloskopi (för att utesluta IBD</w:t>
      </w:r>
      <w:r w:rsidR="00502D03">
        <w:t xml:space="preserve"> då det </w:t>
      </w:r>
      <w:r w:rsidR="007C1879">
        <w:t>vid samtidig PSC och IBD finns ökad risk för kolangiocarcinom</w:t>
      </w:r>
      <w:r>
        <w:t>)</w:t>
      </w:r>
    </w:p>
    <w:p w:rsidR="000F3EAC" w:rsidRDefault="000F3EAC" w:rsidP="00B67A19">
      <w:pPr>
        <w:pStyle w:val="NoSpacing"/>
      </w:pPr>
      <w:r>
        <w:t>Behandling: Levertransplantation.</w:t>
      </w:r>
    </w:p>
    <w:p w:rsidR="000F3EAC" w:rsidRDefault="000F3EAC" w:rsidP="00B67A19">
      <w:pPr>
        <w:pStyle w:val="NoSpacing"/>
      </w:pPr>
      <w:r>
        <w:t>Associerande sjukdomar: UC.</w:t>
      </w:r>
    </w:p>
    <w:p w:rsidR="00820506" w:rsidRDefault="00820506" w:rsidP="00E56927">
      <w:pPr>
        <w:pStyle w:val="Heading1"/>
      </w:pPr>
      <w:r>
        <w:lastRenderedPageBreak/>
        <w:t>GI</w:t>
      </w:r>
    </w:p>
    <w:p w:rsidR="00947045" w:rsidRDefault="00947045" w:rsidP="00947045">
      <w:pPr>
        <w:pStyle w:val="Heading2"/>
      </w:pPr>
      <w:r>
        <w:t>Begrepp</w:t>
      </w:r>
    </w:p>
    <w:p w:rsidR="00947045" w:rsidRDefault="00947045" w:rsidP="00947045">
      <w:pPr>
        <w:pStyle w:val="NoSpacing"/>
      </w:pPr>
      <w:r>
        <w:t>Hematochezi = färsk (rött) blod i eller med avföring</w:t>
      </w:r>
    </w:p>
    <w:p w:rsidR="00947045" w:rsidRDefault="00947045" w:rsidP="00947045">
      <w:pPr>
        <w:pStyle w:val="NoSpacing"/>
      </w:pPr>
      <w:r>
        <w:t>Melena = tjärformad (svart) avföring</w:t>
      </w:r>
    </w:p>
    <w:p w:rsidR="00947045" w:rsidRDefault="00947045" w:rsidP="00947045">
      <w:pPr>
        <w:pStyle w:val="NoSpacing"/>
      </w:pPr>
      <w:r>
        <w:t>Overt = synlig</w:t>
      </w:r>
    </w:p>
    <w:p w:rsidR="00947045" w:rsidRDefault="00947045" w:rsidP="00947045">
      <w:pPr>
        <w:pStyle w:val="NoSpacing"/>
      </w:pPr>
      <w:r>
        <w:t>Ockult = osynlig</w:t>
      </w:r>
    </w:p>
    <w:p w:rsidR="00947045" w:rsidRPr="00947045" w:rsidRDefault="00947045" w:rsidP="00947045">
      <w:pPr>
        <w:pStyle w:val="NoSpacing"/>
      </w:pPr>
    </w:p>
    <w:p w:rsidR="00ED4981" w:rsidRDefault="00ED4981" w:rsidP="00ED4981">
      <w:pPr>
        <w:pStyle w:val="Heading2"/>
      </w:pPr>
      <w:r>
        <w:t>Gastroesofagal refluxsjukdom (GERD)</w:t>
      </w:r>
    </w:p>
    <w:p w:rsidR="00ED4981" w:rsidRDefault="00ED4981" w:rsidP="00ED4981">
      <w:pPr>
        <w:pStyle w:val="NoSpacing"/>
      </w:pPr>
      <w:r>
        <w:t>Behandling: undvika stora fettrika måltider, ej äta sent, rökstopp, minska alkohol.</w:t>
      </w:r>
    </w:p>
    <w:p w:rsidR="00ED4981" w:rsidRDefault="00ED4981" w:rsidP="00ED4981">
      <w:pPr>
        <w:pStyle w:val="NoSpacing"/>
      </w:pPr>
    </w:p>
    <w:p w:rsidR="006D3E72" w:rsidRDefault="006D3E72" w:rsidP="006D3E72">
      <w:pPr>
        <w:pStyle w:val="Heading2"/>
      </w:pPr>
      <w:r>
        <w:t>GI-blödning</w:t>
      </w:r>
    </w:p>
    <w:p w:rsidR="006D3E72" w:rsidRDefault="006D3E72" w:rsidP="006D3E72">
      <w:r>
        <w:t>Utredning: Gastroskopi och koloskopi, [sedan second look</w:t>
      </w:r>
      <w:r w:rsidR="00947045">
        <w:t>,</w:t>
      </w:r>
      <w:r>
        <w:t xml:space="preserve"> därefter] kapselenteroskopi.</w:t>
      </w:r>
    </w:p>
    <w:p w:rsidR="0006170C" w:rsidRDefault="0006170C" w:rsidP="0006170C">
      <w:pPr>
        <w:pStyle w:val="Heading2"/>
      </w:pPr>
      <w:r w:rsidRPr="0006170C">
        <w:rPr>
          <w:rStyle w:val="Heading3Char"/>
        </w:rPr>
        <w:t>Hemodynamisk</w:t>
      </w:r>
      <w:r>
        <w:t xml:space="preserve"> stabilitet</w:t>
      </w:r>
    </w:p>
    <w:p w:rsidR="0006170C" w:rsidRDefault="0006170C" w:rsidP="0006170C">
      <w:pPr>
        <w:pStyle w:val="NoSpacing"/>
      </w:pPr>
      <w:r>
        <w:t xml:space="preserve">BT, </w:t>
      </w:r>
      <w:r w:rsidR="00D526F2">
        <w:t>HF</w:t>
      </w:r>
      <w:r>
        <w:t>/puls, perifer kärlstatus (blekhet, kyla), anamnes på syncope eller yrsel</w:t>
      </w:r>
    </w:p>
    <w:p w:rsidR="0006170C" w:rsidRPr="006D3E72" w:rsidRDefault="0006170C" w:rsidP="0006170C">
      <w:pPr>
        <w:pStyle w:val="NoSpacing"/>
      </w:pPr>
    </w:p>
    <w:p w:rsidR="00B24113" w:rsidRDefault="005C0E49" w:rsidP="00B24113">
      <w:pPr>
        <w:pStyle w:val="Heading2"/>
      </w:pPr>
      <w:r>
        <w:t>IBD</w:t>
      </w:r>
    </w:p>
    <w:p w:rsidR="00B24113" w:rsidRDefault="00B24113" w:rsidP="005C0E49">
      <w:pPr>
        <w:pStyle w:val="NoSpacing"/>
      </w:pPr>
      <w:r>
        <w:t>Symtom:</w:t>
      </w:r>
    </w:p>
    <w:p w:rsidR="00B24113" w:rsidRDefault="00B24113" w:rsidP="00B24113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9D5B8C">
        <w:rPr>
          <w:rFonts w:ascii="Calibri" w:hAnsi="Calibri"/>
        </w:rPr>
        <w:t>lös av</w:t>
      </w:r>
      <w:r>
        <w:rPr>
          <w:rFonts w:ascii="Calibri" w:hAnsi="Calibri"/>
        </w:rPr>
        <w:t>förin</w:t>
      </w:r>
      <w:r w:rsidR="008A76DE">
        <w:rPr>
          <w:rFonts w:ascii="Calibri" w:hAnsi="Calibri"/>
        </w:rPr>
        <w:t>g med blod och/eller slem</w:t>
      </w:r>
      <w:r w:rsidR="008A76DE">
        <w:rPr>
          <w:rFonts w:ascii="Calibri" w:hAnsi="Calibri"/>
        </w:rPr>
        <w:br/>
        <w:t>Chron</w:t>
      </w:r>
      <w:r>
        <w:rPr>
          <w:rFonts w:ascii="Calibri" w:hAnsi="Calibri"/>
        </w:rPr>
        <w:t>: grötig</w:t>
      </w:r>
      <w:r>
        <w:rPr>
          <w:rFonts w:ascii="Calibri" w:hAnsi="Calibri"/>
        </w:rPr>
        <w:br/>
        <w:t>UC: ofta bara slem och blod</w:t>
      </w:r>
    </w:p>
    <w:p w:rsidR="00B24113" w:rsidRPr="00B24113" w:rsidRDefault="008A76DE" w:rsidP="00B24113">
      <w:pPr>
        <w:pStyle w:val="NoSpacing"/>
        <w:numPr>
          <w:ilvl w:val="0"/>
          <w:numId w:val="2"/>
        </w:numPr>
      </w:pPr>
      <w:r>
        <w:rPr>
          <w:rFonts w:ascii="Calibri" w:hAnsi="Calibri"/>
        </w:rPr>
        <w:t>Buksmärtor</w:t>
      </w:r>
      <w:r>
        <w:rPr>
          <w:rFonts w:ascii="Calibri" w:hAnsi="Calibri"/>
        </w:rPr>
        <w:br/>
        <w:t>Chron</w:t>
      </w:r>
      <w:r w:rsidR="00B24113">
        <w:rPr>
          <w:rFonts w:ascii="Calibri" w:hAnsi="Calibri"/>
        </w:rPr>
        <w:t>: ffa vid Chrons</w:t>
      </w:r>
      <w:r w:rsidR="00B24113">
        <w:rPr>
          <w:rFonts w:ascii="Calibri" w:hAnsi="Calibri"/>
        </w:rPr>
        <w:br/>
      </w:r>
      <w:r w:rsidR="00B24113" w:rsidRPr="009D5B8C">
        <w:rPr>
          <w:rFonts w:ascii="Calibri" w:hAnsi="Calibri"/>
        </w:rPr>
        <w:t>UC: tenesmer i vä f</w:t>
      </w:r>
      <w:r w:rsidR="00B24113">
        <w:rPr>
          <w:rFonts w:ascii="Calibri" w:hAnsi="Calibri"/>
        </w:rPr>
        <w:t>ossa som lättar vid tarmtömning</w:t>
      </w:r>
    </w:p>
    <w:p w:rsidR="00B24113" w:rsidRDefault="00B24113" w:rsidP="005C0E49">
      <w:pPr>
        <w:pStyle w:val="NoSpacing"/>
        <w:numPr>
          <w:ilvl w:val="0"/>
          <w:numId w:val="2"/>
        </w:numPr>
      </w:pPr>
      <w:r w:rsidRPr="009D5B8C">
        <w:rPr>
          <w:rFonts w:ascii="Calibri" w:hAnsi="Calibri"/>
        </w:rPr>
        <w:t>Viktnedgå</w:t>
      </w:r>
      <w:r w:rsidR="008A76DE">
        <w:rPr>
          <w:rFonts w:ascii="Calibri" w:hAnsi="Calibri"/>
        </w:rPr>
        <w:t>ng, feber, allmänpåverkan</w:t>
      </w:r>
      <w:r w:rsidR="008A76DE">
        <w:rPr>
          <w:rFonts w:ascii="Calibri" w:hAnsi="Calibri"/>
        </w:rPr>
        <w:br/>
        <w:t>Chron</w:t>
      </w:r>
      <w:r w:rsidRPr="009D5B8C">
        <w:rPr>
          <w:rFonts w:ascii="Calibri" w:hAnsi="Calibri"/>
        </w:rPr>
        <w:t xml:space="preserve">: </w:t>
      </w:r>
      <w:r w:rsidRPr="00DD3537">
        <w:rPr>
          <w:rFonts w:ascii="Calibri" w:hAnsi="Calibri"/>
          <w:i/>
        </w:rPr>
        <w:t>viktnedgång</w:t>
      </w:r>
      <w:r w:rsidRPr="009D5B8C">
        <w:rPr>
          <w:rFonts w:ascii="Calibri" w:hAnsi="Calibri"/>
        </w:rPr>
        <w:t xml:space="preserve">, sub- eller intermittent feber, sjdkänsla, </w:t>
      </w:r>
      <w:r w:rsidRPr="00DD3537">
        <w:rPr>
          <w:rFonts w:ascii="Calibri" w:hAnsi="Calibri"/>
          <w:i/>
        </w:rPr>
        <w:t>trötthet</w:t>
      </w:r>
      <w:r w:rsidRPr="009D5B8C">
        <w:rPr>
          <w:rFonts w:ascii="Calibri" w:hAnsi="Calibri"/>
        </w:rPr>
        <w:t xml:space="preserve"> vanligt</w:t>
      </w:r>
      <w:r w:rsidRPr="009D5B8C">
        <w:rPr>
          <w:rFonts w:ascii="Calibri" w:hAnsi="Calibri"/>
        </w:rPr>
        <w:br/>
        <w:t xml:space="preserve">UC: feber (allvarligt symtom), </w:t>
      </w:r>
      <w:r w:rsidRPr="00DD3537">
        <w:rPr>
          <w:rFonts w:ascii="Calibri" w:hAnsi="Calibri"/>
          <w:i/>
        </w:rPr>
        <w:t>trötthet</w:t>
      </w:r>
      <w:r w:rsidRPr="009D5B8C">
        <w:rPr>
          <w:rFonts w:ascii="Calibri" w:hAnsi="Calibri"/>
        </w:rPr>
        <w:t xml:space="preserve">, viss </w:t>
      </w:r>
      <w:r w:rsidRPr="00DD3537">
        <w:rPr>
          <w:rFonts w:ascii="Calibri" w:hAnsi="Calibri"/>
          <w:i/>
        </w:rPr>
        <w:t>viktnedgång</w:t>
      </w:r>
    </w:p>
    <w:p w:rsidR="00B24113" w:rsidRDefault="00B24113" w:rsidP="00B24113">
      <w:pPr>
        <w:pStyle w:val="NoSpacing"/>
        <w:ind w:left="720"/>
      </w:pPr>
    </w:p>
    <w:p w:rsidR="005C0E49" w:rsidRDefault="005C0E49" w:rsidP="005C0E49">
      <w:pPr>
        <w:pStyle w:val="NoSpacing"/>
      </w:pPr>
      <w:r>
        <w:t>Vid blodig diarré och misstanke om IBD görs kontroll av tarmpatogener: campylobacter, salmonella, shigella</w:t>
      </w:r>
      <w:r w:rsidR="00E83B88">
        <w:t xml:space="preserve"> för att utesluta infektiös kolit (som ofta har akuta symtom medan IBD vanligt smygande insjuknande och frånvaro av tidig feber).</w:t>
      </w:r>
    </w:p>
    <w:p w:rsidR="00AF4DE8" w:rsidRDefault="00AF4DE8" w:rsidP="005C0E49">
      <w:pPr>
        <w:pStyle w:val="NoSpacing"/>
      </w:pPr>
      <w:r>
        <w:t>Prover:</w:t>
      </w:r>
      <w:r w:rsidR="00E83B88">
        <w:t xml:space="preserve"> Blod</w:t>
      </w:r>
      <w:r>
        <w:t>-</w:t>
      </w:r>
      <w:r w:rsidR="00E83B88">
        <w:t xml:space="preserve">, </w:t>
      </w:r>
      <w:r>
        <w:t>e</w:t>
      </w:r>
      <w:r w:rsidR="00E83B88">
        <w:t>l</w:t>
      </w:r>
      <w:r>
        <w:t>-</w:t>
      </w:r>
      <w:r w:rsidR="00E83B88">
        <w:t xml:space="preserve">, </w:t>
      </w:r>
      <w:r>
        <w:t>l</w:t>
      </w:r>
      <w:r w:rsidR="00E83B88">
        <w:t>everstatus</w:t>
      </w:r>
      <w:r>
        <w:t>, SR, CRP.</w:t>
      </w:r>
      <w:r w:rsidR="00E83B88">
        <w:t xml:space="preserve"> </w:t>
      </w:r>
    </w:p>
    <w:p w:rsidR="00E83B88" w:rsidRDefault="00AF4DE8" w:rsidP="005C0E49">
      <w:pPr>
        <w:pStyle w:val="NoSpacing"/>
      </w:pPr>
      <w:r>
        <w:t xml:space="preserve">Undersökningar: </w:t>
      </w:r>
      <w:r w:rsidR="00791F73">
        <w:t>f</w:t>
      </w:r>
      <w:r w:rsidR="00E83B88">
        <w:t xml:space="preserve">aecesodlingar, </w:t>
      </w:r>
      <w:r w:rsidR="00C024C2">
        <w:t>BÖS</w:t>
      </w:r>
      <w:r w:rsidR="00E83B88">
        <w:t>/DT-buk (vid buksmärta)</w:t>
      </w:r>
      <w:r>
        <w:t>, kolo-/rektoskopi.</w:t>
      </w:r>
    </w:p>
    <w:p w:rsidR="005C0E49" w:rsidRDefault="00E83B88" w:rsidP="005C0E49">
      <w:pPr>
        <w:pStyle w:val="NoSpacing"/>
      </w:pPr>
      <w:r>
        <w:t xml:space="preserve">Handläggning: Akut skov kräver inläggning, snar </w:t>
      </w:r>
      <w:r w:rsidR="00C024C2">
        <w:t>kolo-/rekto</w:t>
      </w:r>
      <w:r>
        <w:t>skopi, ev. transfusion, vätska iv. Tarmvila. Steroider vid positiv koloskopi. Snar kontakt med kirur</w:t>
      </w:r>
      <w:r w:rsidR="00B24113">
        <w:t>g för handläggning. BÖS/DT-buk.</w:t>
      </w:r>
    </w:p>
    <w:p w:rsidR="00B24113" w:rsidRDefault="00E27A4F" w:rsidP="005C0E49">
      <w:pPr>
        <w:pStyle w:val="NoSpacing"/>
      </w:pPr>
      <w:r>
        <w:t xml:space="preserve">[Behandling: Mb Chron = </w:t>
      </w:r>
      <w:r w:rsidR="001802B2">
        <w:t>kortikosteroider, TNF-hämmare,</w:t>
      </w:r>
      <w:bookmarkStart w:id="0" w:name="_GoBack"/>
      <w:bookmarkEnd w:id="0"/>
      <w:r w:rsidR="001802B2">
        <w:t xml:space="preserve"> </w:t>
      </w:r>
      <w:r>
        <w:t>AZA</w:t>
      </w:r>
      <w:r w:rsidR="000F3EAC">
        <w:t>]</w:t>
      </w:r>
      <w:r>
        <w:t xml:space="preserve">, UC = </w:t>
      </w:r>
      <w:r w:rsidR="000F3EAC">
        <w:t>kortikosteroider, 5-ASA</w:t>
      </w:r>
    </w:p>
    <w:p w:rsidR="00E27A4F" w:rsidRDefault="00E27A4F" w:rsidP="005C0E49">
      <w:pPr>
        <w:pStyle w:val="NoSpacing"/>
      </w:pPr>
    </w:p>
    <w:p w:rsidR="00047511" w:rsidRPr="00BC04B2" w:rsidRDefault="008A76DE" w:rsidP="00047511">
      <w:pPr>
        <w:pStyle w:val="NoSpacing"/>
      </w:pPr>
      <w:r>
        <w:t xml:space="preserve">Skillnader mellan Mb </w:t>
      </w:r>
      <w:r w:rsidR="00047511" w:rsidRPr="00BC04B2">
        <w:t xml:space="preserve">Crohn - </w:t>
      </w:r>
      <w:r>
        <w:t>UC</w:t>
      </w:r>
    </w:p>
    <w:p w:rsidR="00047511" w:rsidRPr="00BC04B2" w:rsidRDefault="00047511" w:rsidP="00047511">
      <w:pPr>
        <w:pStyle w:val="NoSpacing"/>
      </w:pPr>
      <w:r w:rsidRPr="00BC04B2">
        <w:t>Lokalisation: mun till anus - kolon till rektum</w:t>
      </w:r>
    </w:p>
    <w:p w:rsidR="00047511" w:rsidRPr="00BC04B2" w:rsidRDefault="00047511" w:rsidP="00047511">
      <w:pPr>
        <w:pStyle w:val="NoSpacing"/>
      </w:pPr>
      <w:r w:rsidRPr="00BC04B2">
        <w:t>Utbredning: diskontinuerlig och transmural - kontinuerlig och främst i mukosan</w:t>
      </w:r>
    </w:p>
    <w:p w:rsidR="00047511" w:rsidRPr="005C0E49" w:rsidRDefault="00047511" w:rsidP="005C0E49">
      <w:pPr>
        <w:pStyle w:val="NoSpacing"/>
      </w:pPr>
    </w:p>
    <w:p w:rsidR="009B2AB1" w:rsidRDefault="009B2AB1" w:rsidP="009B2AB1">
      <w:pPr>
        <w:pStyle w:val="Heading2"/>
      </w:pPr>
      <w:r>
        <w:t>IBS</w:t>
      </w:r>
    </w:p>
    <w:p w:rsidR="007C410B" w:rsidRDefault="007C410B" w:rsidP="007C410B">
      <w:pPr>
        <w:pStyle w:val="NoSpacing"/>
      </w:pPr>
      <w:r>
        <w:t>Symtom: magsmärtor, gasbesvär/uppblåshet, avföringsrubbning</w:t>
      </w:r>
    </w:p>
    <w:p w:rsidR="006A6169" w:rsidRDefault="006A6169" w:rsidP="007C410B">
      <w:pPr>
        <w:pStyle w:val="NoSpacing"/>
      </w:pPr>
      <w:r>
        <w:t>Associerade icke-tarmsymtom: depression, fibromyalgi, dysuri, funktionell dyspepsi</w:t>
      </w:r>
    </w:p>
    <w:p w:rsidR="007C410B" w:rsidRDefault="007C410B" w:rsidP="009B2AB1">
      <w:pPr>
        <w:pStyle w:val="NoSpacing"/>
      </w:pPr>
      <w:r>
        <w:t xml:space="preserve">Rom III-kriterier: Återkommande besvär av </w:t>
      </w:r>
      <w:r>
        <w:rPr>
          <w:b/>
        </w:rPr>
        <w:t xml:space="preserve">smärta och obehag </w:t>
      </w:r>
      <w:r>
        <w:t>i buken under &gt;3 dagar per månad de senaste 3 mån, symtomdebut för &gt;6 mån sedan och &gt;2 av följande karaktäristika:</w:t>
      </w:r>
    </w:p>
    <w:p w:rsidR="007C410B" w:rsidRDefault="007C410B" w:rsidP="009B2AB1">
      <w:pPr>
        <w:pStyle w:val="NoSpacing"/>
      </w:pPr>
      <w:r>
        <w:t xml:space="preserve">1. lindring av defektation, </w:t>
      </w:r>
    </w:p>
    <w:p w:rsidR="007C410B" w:rsidRDefault="007C410B" w:rsidP="009B2AB1">
      <w:pPr>
        <w:pStyle w:val="NoSpacing"/>
      </w:pPr>
      <w:r>
        <w:t>2. Försämring associerad med ändrad avföringsfrekvens,</w:t>
      </w:r>
    </w:p>
    <w:p w:rsidR="007C410B" w:rsidRPr="007C410B" w:rsidRDefault="007C410B" w:rsidP="009B2AB1">
      <w:pPr>
        <w:pStyle w:val="NoSpacing"/>
      </w:pPr>
      <w:r>
        <w:t>3. Försämring associerad med ändrad avföringskonsistens.</w:t>
      </w:r>
    </w:p>
    <w:p w:rsidR="006A6169" w:rsidRDefault="006A6169" w:rsidP="009B2AB1">
      <w:pPr>
        <w:pStyle w:val="NoSpacing"/>
      </w:pPr>
    </w:p>
    <w:p w:rsidR="009B2AB1" w:rsidRDefault="009B2AB1" w:rsidP="009B2AB1">
      <w:pPr>
        <w:pStyle w:val="NoSpacing"/>
      </w:pPr>
      <w:r>
        <w:t xml:space="preserve">Ej typiskt </w:t>
      </w:r>
      <w:r w:rsidR="007C410B">
        <w:t>med</w:t>
      </w:r>
      <w:r>
        <w:t xml:space="preserve"> debut</w:t>
      </w:r>
      <w:r w:rsidR="007C410B">
        <w:t xml:space="preserve"> av IBS</w:t>
      </w:r>
      <w:r>
        <w:t xml:space="preserve"> vid hög ålder.</w:t>
      </w:r>
    </w:p>
    <w:p w:rsidR="009B2AB1" w:rsidRDefault="009B2AB1" w:rsidP="009B2AB1">
      <w:pPr>
        <w:pStyle w:val="NoSpacing"/>
      </w:pPr>
      <w:r>
        <w:t>Alarmsymtom som kan tala för annan sjd: viktnedgång, nattliga symtom, feber, blodig avföring.</w:t>
      </w:r>
    </w:p>
    <w:p w:rsidR="00E83B88" w:rsidRDefault="00E83B88" w:rsidP="009B2AB1">
      <w:pPr>
        <w:pStyle w:val="NoSpacing"/>
      </w:pPr>
    </w:p>
    <w:p w:rsidR="00A83846" w:rsidRDefault="00A83846" w:rsidP="009B2AB1">
      <w:pPr>
        <w:pStyle w:val="NoSpacing"/>
      </w:pPr>
      <w:r>
        <w:t>Prov: Calprotectin (för att skilja mellan IBD och IBS)</w:t>
      </w:r>
    </w:p>
    <w:p w:rsidR="000F3EAC" w:rsidRDefault="000F3EAC" w:rsidP="009B2AB1">
      <w:pPr>
        <w:pStyle w:val="NoSpacing"/>
      </w:pPr>
      <w:r>
        <w:t>F-Calprotectin kan även vara förhöjt till följd av infektiös kolit, divertikulit, NSAID-enteropati, GI-cancer, kolonpolyper, mikroskopisk kolit, ischemisk kolit.</w:t>
      </w:r>
    </w:p>
    <w:p w:rsidR="00A83846" w:rsidRPr="009B2AB1" w:rsidRDefault="00A83846" w:rsidP="009B2AB1">
      <w:pPr>
        <w:pStyle w:val="NoSpacing"/>
      </w:pPr>
    </w:p>
    <w:p w:rsidR="00715931" w:rsidRPr="00B87FAD" w:rsidRDefault="00715931" w:rsidP="00715931">
      <w:pPr>
        <w:pStyle w:val="Heading2"/>
        <w:rPr>
          <w:lang w:val="en-US"/>
        </w:rPr>
      </w:pPr>
      <w:r w:rsidRPr="00B87FAD">
        <w:rPr>
          <w:lang w:val="en-US"/>
        </w:rPr>
        <w:t>Malabsorption</w:t>
      </w:r>
    </w:p>
    <w:p w:rsidR="00715931" w:rsidRDefault="00791F73" w:rsidP="00B87FAD">
      <w:pPr>
        <w:pStyle w:val="NoSpacing"/>
        <w:rPr>
          <w:lang w:val="en-US"/>
        </w:rPr>
      </w:pPr>
      <w:r>
        <w:rPr>
          <w:lang w:val="en-US"/>
        </w:rPr>
        <w:t xml:space="preserve">Prover: </w:t>
      </w:r>
      <w:r w:rsidR="003E78C6">
        <w:rPr>
          <w:lang w:val="en-US"/>
        </w:rPr>
        <w:t>P</w:t>
      </w:r>
      <w:r w:rsidR="003E78C6" w:rsidRPr="00B87FAD">
        <w:rPr>
          <w:lang w:val="en-US"/>
        </w:rPr>
        <w:t>-</w:t>
      </w:r>
      <w:r w:rsidR="003E78C6">
        <w:rPr>
          <w:lang w:val="en-US"/>
        </w:rPr>
        <w:t>Ca, S</w:t>
      </w:r>
      <w:r w:rsidR="003E78C6" w:rsidRPr="00B87FAD">
        <w:rPr>
          <w:lang w:val="en-US"/>
        </w:rPr>
        <w:t>-Mg</w:t>
      </w:r>
      <w:r w:rsidR="003E78C6">
        <w:rPr>
          <w:lang w:val="en-US"/>
        </w:rPr>
        <w:t>,</w:t>
      </w:r>
      <w:r w:rsidR="003E78C6" w:rsidRPr="003E78C6">
        <w:rPr>
          <w:lang w:val="en-US"/>
        </w:rPr>
        <w:t xml:space="preserve"> </w:t>
      </w:r>
      <w:r w:rsidR="003E78C6">
        <w:rPr>
          <w:lang w:val="en-US"/>
        </w:rPr>
        <w:t>S-Z</w:t>
      </w:r>
      <w:r w:rsidR="003E78C6" w:rsidRPr="00B87FAD">
        <w:rPr>
          <w:lang w:val="en-US"/>
        </w:rPr>
        <w:t>n,</w:t>
      </w:r>
      <w:r w:rsidR="003E78C6">
        <w:rPr>
          <w:lang w:val="en-US"/>
        </w:rPr>
        <w:t xml:space="preserve"> </w:t>
      </w:r>
      <w:r w:rsidR="003E78C6" w:rsidRPr="00B87FAD">
        <w:rPr>
          <w:lang w:val="en-US"/>
        </w:rPr>
        <w:t xml:space="preserve">fS-Fe, </w:t>
      </w:r>
      <w:r w:rsidR="003E78C6">
        <w:rPr>
          <w:lang w:val="en-US"/>
        </w:rPr>
        <w:t>S</w:t>
      </w:r>
      <w:r w:rsidR="003E78C6" w:rsidRPr="00B87FAD">
        <w:rPr>
          <w:lang w:val="en-US"/>
        </w:rPr>
        <w:t>-Ferritin,</w:t>
      </w:r>
      <w:r w:rsidR="00B87FAD" w:rsidRPr="00B87FAD">
        <w:rPr>
          <w:lang w:val="en-US"/>
        </w:rPr>
        <w:t xml:space="preserve"> </w:t>
      </w:r>
      <w:r w:rsidR="00DF44BF">
        <w:rPr>
          <w:lang w:val="en-US"/>
        </w:rPr>
        <w:t>S</w:t>
      </w:r>
      <w:r w:rsidR="00B87FAD" w:rsidRPr="00B87FAD">
        <w:rPr>
          <w:lang w:val="en-US"/>
        </w:rPr>
        <w:t xml:space="preserve">-B12, </w:t>
      </w:r>
      <w:r w:rsidR="00DF44BF">
        <w:rPr>
          <w:lang w:val="en-US"/>
        </w:rPr>
        <w:t>S</w:t>
      </w:r>
      <w:r w:rsidR="00B87FAD" w:rsidRPr="00B87FAD">
        <w:rPr>
          <w:lang w:val="en-US"/>
        </w:rPr>
        <w:t xml:space="preserve">-folat, </w:t>
      </w:r>
      <w:r w:rsidR="00DF44BF">
        <w:rPr>
          <w:lang w:val="en-US"/>
        </w:rPr>
        <w:t>S</w:t>
      </w:r>
      <w:r w:rsidR="00B87FAD" w:rsidRPr="00B87FAD">
        <w:rPr>
          <w:lang w:val="en-US"/>
        </w:rPr>
        <w:t>-PTH, 25-OH-D-vitamin</w:t>
      </w:r>
      <w:r w:rsidR="003E78C6">
        <w:rPr>
          <w:lang w:val="en-US"/>
        </w:rPr>
        <w:t>, S</w:t>
      </w:r>
      <w:r w:rsidR="003E78C6" w:rsidRPr="00B87FAD">
        <w:rPr>
          <w:lang w:val="en-US"/>
        </w:rPr>
        <w:t>-</w:t>
      </w:r>
      <w:r w:rsidR="003E78C6">
        <w:rPr>
          <w:lang w:val="en-US"/>
        </w:rPr>
        <w:t>Albumin.</w:t>
      </w:r>
    </w:p>
    <w:p w:rsidR="006D3E72" w:rsidRDefault="006D3E72" w:rsidP="00B87FAD">
      <w:pPr>
        <w:pStyle w:val="NoSpacing"/>
        <w:rPr>
          <w:lang w:val="en-US"/>
        </w:rPr>
      </w:pPr>
    </w:p>
    <w:p w:rsidR="006D3E72" w:rsidRPr="006D3E72" w:rsidRDefault="006D3E72" w:rsidP="006D3E72">
      <w:pPr>
        <w:pStyle w:val="Heading3"/>
      </w:pPr>
      <w:r w:rsidRPr="006D3E72">
        <w:t>Celiaki</w:t>
      </w:r>
    </w:p>
    <w:p w:rsidR="006D3E72" w:rsidRPr="006D3E72" w:rsidRDefault="006D3E72" w:rsidP="006D3E72">
      <w:pPr>
        <w:pStyle w:val="NoSpacing"/>
      </w:pPr>
      <w:r w:rsidRPr="006D3E72">
        <w:t>Anamnestiska frågor: hereditet för celiaki, avföringsvanor</w:t>
      </w:r>
      <w:r>
        <w:t xml:space="preserve"> (envis diarré).</w:t>
      </w:r>
    </w:p>
    <w:p w:rsidR="006D3E72" w:rsidRPr="009C76DD" w:rsidRDefault="006D3E72" w:rsidP="006D3E72">
      <w:pPr>
        <w:pStyle w:val="NoSpacing"/>
      </w:pPr>
      <w:r w:rsidRPr="009C76DD">
        <w:t>Prover: S-IgA-tTG-ak</w:t>
      </w:r>
      <w:r w:rsidR="00561682">
        <w:t>,</w:t>
      </w:r>
      <w:r w:rsidR="004E2F2F">
        <w:t xml:space="preserve"> [S-IgA</w:t>
      </w:r>
      <w:r w:rsidR="00996822">
        <w:t>;</w:t>
      </w:r>
      <w:r w:rsidR="00640091">
        <w:t xml:space="preserve"> </w:t>
      </w:r>
      <w:r w:rsidR="003E78C6">
        <w:t>eftersom</w:t>
      </w:r>
      <w:r w:rsidR="00640091">
        <w:t xml:space="preserve"> IgA-brist kan föreligga</w:t>
      </w:r>
      <w:r w:rsidR="003E78C6">
        <w:t xml:space="preserve"> om tTG utfaller negativt</w:t>
      </w:r>
      <w:r w:rsidR="004E2F2F">
        <w:t>]</w:t>
      </w:r>
    </w:p>
    <w:p w:rsidR="00570FFD" w:rsidRPr="00570FFD" w:rsidRDefault="00570FFD" w:rsidP="006D3E72">
      <w:pPr>
        <w:pStyle w:val="NoSpacing"/>
      </w:pPr>
      <w:r w:rsidRPr="00570FFD">
        <w:t>Diagnos: säkerställs med gastroskopi med duodenalbiopsi</w:t>
      </w:r>
    </w:p>
    <w:p w:rsidR="00715931" w:rsidRPr="00570FFD" w:rsidRDefault="00715931" w:rsidP="00715931">
      <w:pPr>
        <w:pStyle w:val="NoSpacing"/>
      </w:pPr>
    </w:p>
    <w:p w:rsidR="004F7837" w:rsidRPr="008A37F8" w:rsidRDefault="004F7837" w:rsidP="004F7837">
      <w:pPr>
        <w:pStyle w:val="Heading2"/>
      </w:pPr>
      <w:r w:rsidRPr="008A37F8">
        <w:t>Ulcus duodeni</w:t>
      </w:r>
    </w:p>
    <w:p w:rsidR="004F7837" w:rsidRDefault="004F7837" w:rsidP="004F7837">
      <w:pPr>
        <w:pStyle w:val="NoSpacing"/>
      </w:pPr>
      <w:r>
        <w:t>Behandling:</w:t>
      </w:r>
      <w:r w:rsidRPr="00E56927">
        <w:t xml:space="preserve"> </w:t>
      </w:r>
      <w:r>
        <w:t>PPI 4-6 veckor + HP-eradikering en vecka (då nästan alla pat har positiv HP ska HP positivitet förutsättas).</w:t>
      </w:r>
    </w:p>
    <w:p w:rsidR="004F7837" w:rsidRDefault="004F7837" w:rsidP="004F7837">
      <w:pPr>
        <w:pStyle w:val="NoSpacing"/>
      </w:pPr>
      <w:r>
        <w:t>Utandningstest (UBT = ureabreathtest) 2-3 månader senare för kontroll att pat blivit av med HP-infektion.</w:t>
      </w:r>
    </w:p>
    <w:p w:rsidR="004F7837" w:rsidRDefault="004F7837" w:rsidP="004F7837">
      <w:pPr>
        <w:pStyle w:val="NoSpacing"/>
      </w:pPr>
    </w:p>
    <w:p w:rsidR="005E16F6" w:rsidRPr="009C76DD" w:rsidRDefault="005E16F6" w:rsidP="005E16F6">
      <w:pPr>
        <w:pStyle w:val="Heading2"/>
      </w:pPr>
      <w:r w:rsidRPr="009C76DD">
        <w:t>Ulcus ventriculi</w:t>
      </w:r>
    </w:p>
    <w:p w:rsidR="005E16F6" w:rsidRPr="00886C71" w:rsidRDefault="000D6EE9" w:rsidP="005E16F6">
      <w:pPr>
        <w:pStyle w:val="NoSpacing"/>
      </w:pPr>
      <w:r>
        <w:t>P</w:t>
      </w:r>
      <w:r w:rsidR="00886C71" w:rsidRPr="00886C71">
        <w:t xml:space="preserve">atofysiologi: </w:t>
      </w:r>
      <w:r>
        <w:t xml:space="preserve">magsår </w:t>
      </w:r>
      <w:r w:rsidR="00886C71" w:rsidRPr="00886C71">
        <w:t>uppst</w:t>
      </w:r>
      <w:r w:rsidR="00886C71">
        <w:t xml:space="preserve">år vid obalans mellan aggressiva och skyddande faktorer i slemhinnan. </w:t>
      </w:r>
      <w:r>
        <w:t xml:space="preserve">Patogenes: </w:t>
      </w:r>
      <w:r w:rsidR="00886C71">
        <w:t>Ökad produktion av magsyra är grundläggande</w:t>
      </w:r>
      <w:r>
        <w:t xml:space="preserve"> i patogenesen</w:t>
      </w:r>
      <w:r w:rsidR="00886C71">
        <w:t>.</w:t>
      </w:r>
      <w:r>
        <w:t xml:space="preserve"> HP-infektion ökar produktionen av syra, hämmar immunsvaret och slemhinnans försvar</w:t>
      </w:r>
      <w:r w:rsidR="00996822">
        <w:t>s</w:t>
      </w:r>
      <w:r>
        <w:t>mekanism. NSAID inhiberar prostaglandinproduktionen och då ökar magsyreproduktionen.</w:t>
      </w:r>
    </w:p>
    <w:p w:rsidR="005E16F6" w:rsidRDefault="00E27A4F" w:rsidP="00715931">
      <w:pPr>
        <w:pStyle w:val="NoSpacing"/>
      </w:pPr>
      <w:r>
        <w:t>Utredning: gastroskopi med ventrikelbiopsi</w:t>
      </w:r>
    </w:p>
    <w:p w:rsidR="00E27A4F" w:rsidRPr="00886C71" w:rsidRDefault="00E27A4F" w:rsidP="00715931">
      <w:pPr>
        <w:pStyle w:val="NoSpacing"/>
      </w:pPr>
      <w:r>
        <w:t>Behandling: PPI + HP-eradikation om positiv, annars bara PPI</w:t>
      </w:r>
    </w:p>
    <w:p w:rsidR="00B67A19" w:rsidRDefault="00B67A19" w:rsidP="00B67A19">
      <w:pPr>
        <w:pStyle w:val="Heading1"/>
      </w:pPr>
      <w:r>
        <w:t>Cirkulation</w:t>
      </w:r>
    </w:p>
    <w:p w:rsidR="00B67A19" w:rsidRDefault="00B67A19" w:rsidP="00B67A19">
      <w:pPr>
        <w:pStyle w:val="Heading2"/>
      </w:pPr>
      <w:r>
        <w:t>DVT</w:t>
      </w:r>
      <w:r w:rsidR="008F7AC2">
        <w:t xml:space="preserve"> (Djup ventrombos)</w:t>
      </w:r>
    </w:p>
    <w:p w:rsidR="00B67A19" w:rsidRDefault="00B67A19" w:rsidP="008F7AC2">
      <w:pPr>
        <w:pStyle w:val="NoSpacing"/>
      </w:pPr>
      <w:r>
        <w:t>Skillnad: Hos ung pat utreder man ffa medfödda faktorer (trombofili, kärlanomalier). Hos äldre pat förvärvade faktorer (malignitet, infektion)</w:t>
      </w:r>
    </w:p>
    <w:p w:rsidR="00947045" w:rsidRDefault="00947045" w:rsidP="008F7AC2">
      <w:pPr>
        <w:pStyle w:val="NoSpacing"/>
      </w:pPr>
      <w:r>
        <w:t>Behandlingstid med Waran:</w:t>
      </w:r>
    </w:p>
    <w:p w:rsidR="00947045" w:rsidRDefault="00947045" w:rsidP="008F7AC2">
      <w:pPr>
        <w:pStyle w:val="NoSpacing"/>
      </w:pPr>
      <w:r>
        <w:t>3 mån för distal förstagångstrombos, provocerad trombos.</w:t>
      </w:r>
    </w:p>
    <w:p w:rsidR="00947045" w:rsidRDefault="00947045" w:rsidP="008F7AC2">
      <w:pPr>
        <w:pStyle w:val="NoSpacing"/>
      </w:pPr>
      <w:r>
        <w:t>6 mån för proximal trombos, LE, oprovocerad trombos.</w:t>
      </w:r>
    </w:p>
    <w:p w:rsidR="00947045" w:rsidRDefault="00947045" w:rsidP="008F7AC2">
      <w:pPr>
        <w:pStyle w:val="NoSpacing"/>
      </w:pPr>
      <w:r>
        <w:t>Tillsvidare för recidiv, allvarlig koagulationsrubbning.</w:t>
      </w:r>
    </w:p>
    <w:p w:rsidR="008F7AC2" w:rsidRDefault="008F7AC2" w:rsidP="008F7AC2">
      <w:pPr>
        <w:pStyle w:val="NoSpacing"/>
      </w:pPr>
    </w:p>
    <w:p w:rsidR="008F7AC2" w:rsidRDefault="008F7AC2" w:rsidP="008F7AC2">
      <w:pPr>
        <w:pStyle w:val="Heading2"/>
      </w:pPr>
      <w:r>
        <w:t>PVT (Portaventrombos)</w:t>
      </w:r>
    </w:p>
    <w:p w:rsidR="0006170C" w:rsidRDefault="00A413DA" w:rsidP="008F7AC2">
      <w:pPr>
        <w:pStyle w:val="NoSpacing"/>
      </w:pPr>
      <w:r>
        <w:t>Definition: partiell eller total trombotisering av hela eller delar av portavensträdet.</w:t>
      </w:r>
    </w:p>
    <w:p w:rsidR="003E78C6" w:rsidRDefault="00541E07" w:rsidP="008F7AC2">
      <w:pPr>
        <w:pStyle w:val="NoSpacing"/>
      </w:pPr>
      <w:r>
        <w:t xml:space="preserve">Symtom/kliniska fynd: </w:t>
      </w:r>
    </w:p>
    <w:p w:rsidR="00541E07" w:rsidRDefault="00541E07" w:rsidP="008F7AC2">
      <w:pPr>
        <w:pStyle w:val="NoSpacing"/>
      </w:pPr>
      <w:r>
        <w:t>(AKUT) buksmärta, feber, ascites, ileus eller tarminfarkt</w:t>
      </w:r>
    </w:p>
    <w:p w:rsidR="00541E07" w:rsidRDefault="00541E07" w:rsidP="008F7AC2">
      <w:pPr>
        <w:pStyle w:val="NoSpacing"/>
      </w:pPr>
      <w:r>
        <w:t>(KRONISK) GI-blödning pga esofagusvaricer, splenomegali, ikterus</w:t>
      </w:r>
    </w:p>
    <w:p w:rsidR="00541E07" w:rsidRDefault="003E78C6" w:rsidP="008F7AC2">
      <w:pPr>
        <w:pStyle w:val="NoSpacing"/>
      </w:pPr>
      <w:r>
        <w:t>[</w:t>
      </w:r>
      <w:r w:rsidR="00541E07">
        <w:t>Prover: CRP (övergående förhöjt vid akut PVT), PK och Albumin (normala om inte leversjukdom som cirros föreligger), ASAT och ALAT (lätt ökade, 1-5x normala i tidigt stadium)</w:t>
      </w:r>
      <w:r>
        <w:t>]</w:t>
      </w:r>
    </w:p>
    <w:p w:rsidR="00541E07" w:rsidRDefault="00541E07" w:rsidP="008F7AC2">
      <w:pPr>
        <w:pStyle w:val="NoSpacing"/>
      </w:pPr>
      <w:r>
        <w:t xml:space="preserve">Etiologi: Cirros, malignitet, abdominell intervention, infektion/inflammation, P-piller, koagulationsrubbning, </w:t>
      </w:r>
      <w:r w:rsidRPr="00541E07">
        <w:rPr>
          <w:b/>
        </w:rPr>
        <w:t>MPN</w:t>
      </w:r>
      <w:r>
        <w:t xml:space="preserve"> (</w:t>
      </w:r>
      <w:r w:rsidRPr="00541E07">
        <w:rPr>
          <w:b/>
        </w:rPr>
        <w:t>PV</w:t>
      </w:r>
      <w:r>
        <w:t>, ET)</w:t>
      </w:r>
    </w:p>
    <w:p w:rsidR="0018223D" w:rsidRDefault="0018223D" w:rsidP="0018223D">
      <w:pPr>
        <w:pStyle w:val="Heading1"/>
      </w:pPr>
      <w:r>
        <w:lastRenderedPageBreak/>
        <w:t>Hud</w:t>
      </w:r>
    </w:p>
    <w:p w:rsidR="0018223D" w:rsidRPr="0018223D" w:rsidRDefault="0018223D" w:rsidP="0018223D">
      <w:pPr>
        <w:pStyle w:val="Heading2"/>
      </w:pPr>
      <w:r>
        <w:t>Begrepp</w:t>
      </w:r>
    </w:p>
    <w:p w:rsidR="0018223D" w:rsidRDefault="0018223D" w:rsidP="0018223D">
      <w:pPr>
        <w:pStyle w:val="NoSpacing"/>
      </w:pPr>
      <w:r>
        <w:t>Bulla = större blåsa (&gt;0,5 cm)</w:t>
      </w:r>
    </w:p>
    <w:p w:rsidR="00350CC0" w:rsidRDefault="00350CC0" w:rsidP="0018223D">
      <w:pPr>
        <w:pStyle w:val="NoSpacing"/>
      </w:pPr>
      <w:r>
        <w:t>Erytem = hudrodnad [pga kapillärsstas]</w:t>
      </w:r>
    </w:p>
    <w:p w:rsidR="0018223D" w:rsidRDefault="0018223D" w:rsidP="0018223D">
      <w:pPr>
        <w:pStyle w:val="NoSpacing"/>
      </w:pPr>
      <w:r>
        <w:t>Exkoriation = rivmärke</w:t>
      </w:r>
    </w:p>
    <w:p w:rsidR="0018223D" w:rsidRDefault="0018223D" w:rsidP="0018223D">
      <w:pPr>
        <w:pStyle w:val="NoSpacing"/>
      </w:pPr>
      <w:r>
        <w:t>Hyperkeratos = hudförtjockning</w:t>
      </w:r>
    </w:p>
    <w:p w:rsidR="00350CC0" w:rsidRPr="0018223D" w:rsidRDefault="00350CC0" w:rsidP="0018223D">
      <w:pPr>
        <w:pStyle w:val="NoSpacing"/>
      </w:pPr>
      <w:r>
        <w:t xml:space="preserve">Pustel = ytlig välavgränsad </w:t>
      </w:r>
      <w:r w:rsidRPr="00350CC0">
        <w:rPr>
          <w:b/>
        </w:rPr>
        <w:t>varansamling</w:t>
      </w:r>
      <w:r>
        <w:t xml:space="preserve"> i huden</w:t>
      </w:r>
    </w:p>
    <w:p w:rsidR="00575C0C" w:rsidRDefault="00575C0C" w:rsidP="00575C0C">
      <w:pPr>
        <w:pStyle w:val="Heading1"/>
      </w:pPr>
      <w:r>
        <w:t>Diverse</w:t>
      </w:r>
    </w:p>
    <w:p w:rsidR="004F7837" w:rsidRDefault="004F7837" w:rsidP="004F7837">
      <w:pPr>
        <w:pStyle w:val="Heading2"/>
      </w:pPr>
      <w:r>
        <w:t>Begrepp</w:t>
      </w:r>
    </w:p>
    <w:p w:rsidR="004F7837" w:rsidRDefault="004F7837" w:rsidP="004F7837">
      <w:pPr>
        <w:pStyle w:val="NoSpacing"/>
      </w:pPr>
      <w:r>
        <w:t>Primärpreventiv: förebyggande åtgärd för att förhindra uppkomst av sjukdomar (exv hjälpa en individ att sluta röka innan tobaksrelaterad sjukdom uppkommit)</w:t>
      </w:r>
    </w:p>
    <w:p w:rsidR="004F7837" w:rsidRDefault="004F7837" w:rsidP="004F7837">
      <w:pPr>
        <w:pStyle w:val="NoSpacing"/>
      </w:pPr>
      <w:r>
        <w:t>Sekundärpreventiv: förebyggande åtgärd för att förhindra återinsjuknande i tidigare genomliden sjukdom.</w:t>
      </w:r>
    </w:p>
    <w:p w:rsidR="003E1FED" w:rsidRPr="00A420F7" w:rsidRDefault="003E1FED" w:rsidP="004F7837">
      <w:pPr>
        <w:pStyle w:val="NoSpacing"/>
      </w:pPr>
    </w:p>
    <w:p w:rsidR="004F7837" w:rsidRDefault="004F7837" w:rsidP="004F7837">
      <w:pPr>
        <w:pStyle w:val="Heading2"/>
      </w:pPr>
      <w:r>
        <w:t>Alkoholabstinens</w:t>
      </w:r>
    </w:p>
    <w:p w:rsidR="004F7837" w:rsidRDefault="004F7837" w:rsidP="004F7837">
      <w:pPr>
        <w:pStyle w:val="NoSpacing"/>
      </w:pPr>
      <w:r>
        <w:t>Behandling ges vid långvarigt alkoholmissbruk.</w:t>
      </w:r>
    </w:p>
    <w:p w:rsidR="004F7837" w:rsidRPr="008B5FA0" w:rsidRDefault="004F7837" w:rsidP="004F7837">
      <w:pPr>
        <w:pStyle w:val="NoSpacing"/>
      </w:pPr>
      <w:r>
        <w:t>Vitamin B1 minskar risk för neurologiska komplikationer.</w:t>
      </w:r>
    </w:p>
    <w:p w:rsidR="004F7837" w:rsidRPr="00A170AD" w:rsidRDefault="004F7837" w:rsidP="004F7837">
      <w:pPr>
        <w:pStyle w:val="NoSpacing"/>
      </w:pPr>
    </w:p>
    <w:p w:rsidR="004F7837" w:rsidRDefault="004F7837" w:rsidP="004F7837">
      <w:pPr>
        <w:pStyle w:val="Heading2"/>
      </w:pPr>
      <w:r>
        <w:t>Hyperlipidemi</w:t>
      </w:r>
    </w:p>
    <w:p w:rsidR="004F7837" w:rsidRDefault="004F7837" w:rsidP="004F7837">
      <w:pPr>
        <w:pStyle w:val="NoSpacing"/>
      </w:pPr>
      <w:r>
        <w:t>Behandling: Simvastatin</w:t>
      </w:r>
    </w:p>
    <w:p w:rsidR="004F7837" w:rsidRDefault="004F7837" w:rsidP="004F7837">
      <w:pPr>
        <w:pStyle w:val="NoSpacing"/>
      </w:pPr>
    </w:p>
    <w:p w:rsidR="004F7837" w:rsidRDefault="004F7837" w:rsidP="004F7837">
      <w:pPr>
        <w:pStyle w:val="Heading2"/>
      </w:pPr>
      <w:r>
        <w:t>Inflammation och P-Fe</w:t>
      </w:r>
    </w:p>
    <w:p w:rsidR="004F7837" w:rsidRDefault="004F7837" w:rsidP="004F7837">
      <w:pPr>
        <w:pStyle w:val="NoSpacing"/>
      </w:pPr>
      <w:r>
        <w:t>Inflammation kan inducera syntes av hepcidin som blockerar järnupptag från tarm samt frisättning från RES.</w:t>
      </w:r>
    </w:p>
    <w:p w:rsidR="004F7837" w:rsidRDefault="004F7837" w:rsidP="004F7837">
      <w:pPr>
        <w:pStyle w:val="NoSpacing"/>
      </w:pPr>
    </w:p>
    <w:p w:rsidR="004F7837" w:rsidRPr="005833AC" w:rsidRDefault="004F7837" w:rsidP="004F7837">
      <w:pPr>
        <w:pStyle w:val="Heading2"/>
      </w:pPr>
      <w:r>
        <w:t>Klåda</w:t>
      </w:r>
    </w:p>
    <w:p w:rsidR="004F7837" w:rsidRDefault="004F7837" w:rsidP="004F7837">
      <w:pPr>
        <w:pStyle w:val="NoSpacing"/>
      </w:pPr>
      <w:r>
        <w:t xml:space="preserve">Omyeliniserade C-fibrer förmedlar klåda </w:t>
      </w:r>
    </w:p>
    <w:p w:rsidR="004F7837" w:rsidRPr="005833AC" w:rsidRDefault="004F7837" w:rsidP="004F7837">
      <w:pPr>
        <w:pStyle w:val="NoSpacing"/>
      </w:pPr>
      <w:r>
        <w:t>[från SöS-tenta 120416 – fråga inte varför…]</w:t>
      </w:r>
    </w:p>
    <w:p w:rsidR="004F7837" w:rsidRDefault="004F7837" w:rsidP="004F7837">
      <w:pPr>
        <w:pStyle w:val="NoSpacing"/>
      </w:pPr>
    </w:p>
    <w:p w:rsidR="008D272F" w:rsidRDefault="008D272F" w:rsidP="008D272F">
      <w:pPr>
        <w:pStyle w:val="Heading2"/>
      </w:pPr>
      <w:r>
        <w:t>SAB</w:t>
      </w:r>
    </w:p>
    <w:p w:rsidR="008D272F" w:rsidRDefault="008D272F" w:rsidP="008D272F">
      <w:pPr>
        <w:pStyle w:val="NoSpacing"/>
      </w:pPr>
      <w:r>
        <w:t>Kardinalsymtom: Akut insättande huvudvärk (föranleder i princip alltid utredning), ev nackstyvhet (kan dröja</w:t>
      </w:r>
      <w:r w:rsidR="007C0EFF">
        <w:t xml:space="preserve"> 3-12h), neurologstatus ofta normalt, </w:t>
      </w:r>
      <w:r w:rsidR="00536D8D">
        <w:t xml:space="preserve">varierande </w:t>
      </w:r>
      <w:r w:rsidR="007C0EFF">
        <w:t>medvetandepåverkan.</w:t>
      </w:r>
    </w:p>
    <w:p w:rsidR="007C0EFF" w:rsidRDefault="007C0EFF" w:rsidP="008D272F">
      <w:pPr>
        <w:pStyle w:val="NoSpacing"/>
      </w:pPr>
      <w:r>
        <w:t xml:space="preserve">Utredning: DT-hjärna; om u a görs LP med spektrofotometri. </w:t>
      </w:r>
      <w:r w:rsidRPr="007C0EFF">
        <w:t>Känsligheten för mätning av bilirubin (nedbrytningsprodukt av blod; på</w:t>
      </w:r>
      <w:r w:rsidR="003E78C6">
        <w:t>visar blödning) i lumbalvätskan</w:t>
      </w:r>
      <w:r w:rsidR="00536D8D">
        <w:t xml:space="preserve"> är som störst </w:t>
      </w:r>
      <w:r w:rsidRPr="007C0EFF">
        <w:t>när LP görs först 12h efter blödning.</w:t>
      </w:r>
    </w:p>
    <w:p w:rsidR="007C1879" w:rsidRPr="008D272F" w:rsidRDefault="007C1879" w:rsidP="008D272F">
      <w:pPr>
        <w:pStyle w:val="NoSpacing"/>
      </w:pPr>
    </w:p>
    <w:p w:rsidR="004F7837" w:rsidRDefault="004F7837" w:rsidP="004F7837">
      <w:pPr>
        <w:pStyle w:val="Heading2"/>
      </w:pPr>
      <w:r>
        <w:t>Syncope</w:t>
      </w:r>
    </w:p>
    <w:p w:rsidR="004F7837" w:rsidRPr="00570FFD" w:rsidRDefault="004F7837" w:rsidP="004F7837">
      <w:pPr>
        <w:pStyle w:val="NoSpacing"/>
      </w:pPr>
      <w:r>
        <w:t>Inläggning om syncope varit pga tät AS, arytmi, LE.</w:t>
      </w:r>
    </w:p>
    <w:p w:rsidR="004F7837" w:rsidRDefault="004F7837" w:rsidP="004F7837">
      <w:pPr>
        <w:pStyle w:val="NoSpacing"/>
        <w:rPr>
          <w:rFonts w:cs="Helvetica"/>
        </w:rPr>
      </w:pPr>
    </w:p>
    <w:p w:rsidR="004F7837" w:rsidRPr="00575C0C" w:rsidRDefault="004F7837" w:rsidP="004F7837">
      <w:pPr>
        <w:pStyle w:val="Heading2"/>
        <w:rPr>
          <w:sz w:val="22"/>
          <w:szCs w:val="22"/>
        </w:rPr>
      </w:pPr>
      <w:r>
        <w:t>UVI</w:t>
      </w:r>
    </w:p>
    <w:p w:rsidR="004F7837" w:rsidRDefault="004F7837" w:rsidP="004F7837">
      <w:pPr>
        <w:pStyle w:val="NoSpacing"/>
      </w:pPr>
      <w:r w:rsidRPr="00575C0C">
        <w:t>Skillnad hög (pyelonefrit)/låg (cystit) UVI: febril/subfebril</w:t>
      </w:r>
    </w:p>
    <w:p w:rsidR="00B652CC" w:rsidRPr="00575C0C" w:rsidRDefault="00B652CC" w:rsidP="004F7837">
      <w:pPr>
        <w:pStyle w:val="NoSpacing"/>
      </w:pPr>
    </w:p>
    <w:p w:rsidR="004F7837" w:rsidRDefault="004F7837" w:rsidP="004F7837">
      <w:pPr>
        <w:pStyle w:val="NoSpacing"/>
        <w:rPr>
          <w:rFonts w:cs="Helvetica"/>
        </w:rPr>
      </w:pPr>
      <w:r w:rsidRPr="00575C0C">
        <w:rPr>
          <w:rFonts w:cs="Helvetica"/>
        </w:rPr>
        <w:t>Hög UVI (pyelonefrit): febril, miktionsbesvär INITIALT (kan sedan gå över eller saknas helt), Kreastegring, dunköm njurloger, illamående/kräkning</w:t>
      </w:r>
    </w:p>
    <w:p w:rsidR="004F7837" w:rsidRPr="00575C0C" w:rsidRDefault="004F7837" w:rsidP="004F7837">
      <w:pPr>
        <w:pStyle w:val="NoSpacing"/>
        <w:rPr>
          <w:rFonts w:cs="Helvetica"/>
        </w:rPr>
      </w:pPr>
      <w:r>
        <w:rPr>
          <w:rFonts w:cs="Helvetica"/>
        </w:rPr>
        <w:t>Behandling: trimetoprim, ciprofloxacin, cefadroxil</w:t>
      </w:r>
    </w:p>
    <w:p w:rsidR="004F7837" w:rsidRDefault="004F7837" w:rsidP="004F7837">
      <w:pPr>
        <w:pStyle w:val="NoSpacing"/>
        <w:rPr>
          <w:rFonts w:cs="Helvetica"/>
        </w:rPr>
      </w:pPr>
    </w:p>
    <w:p w:rsidR="004F7837" w:rsidRDefault="004F7837" w:rsidP="004F7837">
      <w:pPr>
        <w:pStyle w:val="NoSpacing"/>
        <w:rPr>
          <w:rFonts w:cs="Helvetica"/>
        </w:rPr>
      </w:pPr>
      <w:r w:rsidRPr="00575C0C">
        <w:rPr>
          <w:rFonts w:cs="Helvetica"/>
        </w:rPr>
        <w:lastRenderedPageBreak/>
        <w:t>Låg UVI (cystit): subfebril</w:t>
      </w:r>
      <w:r>
        <w:t xml:space="preserve">, </w:t>
      </w:r>
      <w:r>
        <w:rPr>
          <w:rFonts w:cs="Helvetica"/>
        </w:rPr>
        <w:t>miktionsbesvär, CRP &lt;30</w:t>
      </w:r>
    </w:p>
    <w:p w:rsidR="004F7837" w:rsidRDefault="004F7837" w:rsidP="004F7837">
      <w:pPr>
        <w:pStyle w:val="NoSpacing"/>
        <w:rPr>
          <w:rFonts w:cs="Helvetica"/>
        </w:rPr>
      </w:pPr>
      <w:r>
        <w:rPr>
          <w:rFonts w:cs="Helvetica"/>
        </w:rPr>
        <w:t>Behandling: trimetoprim, nitrofurantoin, pivmecillinam</w:t>
      </w:r>
    </w:p>
    <w:p w:rsidR="004F7837" w:rsidRDefault="004F7837" w:rsidP="004F7837">
      <w:pPr>
        <w:pStyle w:val="NoSpacing"/>
        <w:rPr>
          <w:rFonts w:cs="Helvetica"/>
        </w:rPr>
      </w:pPr>
    </w:p>
    <w:p w:rsidR="007D5988" w:rsidRDefault="007D5988" w:rsidP="007D5988">
      <w:pPr>
        <w:pStyle w:val="Heading2"/>
      </w:pPr>
      <w:r>
        <w:t>Wernickes encephalopati</w:t>
      </w:r>
    </w:p>
    <w:p w:rsidR="007D5988" w:rsidRDefault="00570FFD" w:rsidP="00570FFD">
      <w:pPr>
        <w:pStyle w:val="NoSpacing"/>
      </w:pPr>
      <w:r>
        <w:t>Symtom: ögonmotoriksrubbning, ataxi, global konfusion.</w:t>
      </w:r>
    </w:p>
    <w:p w:rsidR="00570FFD" w:rsidRDefault="00570FFD" w:rsidP="00570FFD">
      <w:pPr>
        <w:pStyle w:val="NoSpacing"/>
      </w:pPr>
      <w:r>
        <w:t>Orsak: Vitamin B1-brist</w:t>
      </w:r>
    </w:p>
    <w:p w:rsidR="008B5FA0" w:rsidRDefault="009F1A8A" w:rsidP="00570FFD">
      <w:pPr>
        <w:pStyle w:val="NoSpacing"/>
      </w:pPr>
      <w:r>
        <w:t>Undernärda pat ges vitamin B1 (Thiamin) innan näringstillförsel för att undvika WE.</w:t>
      </w:r>
    </w:p>
    <w:sectPr w:rsidR="008B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04492"/>
    <w:multiLevelType w:val="hybridMultilevel"/>
    <w:tmpl w:val="B4E0861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058C9"/>
    <w:multiLevelType w:val="hybridMultilevel"/>
    <w:tmpl w:val="2FF89A7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C7DA4"/>
    <w:multiLevelType w:val="hybridMultilevel"/>
    <w:tmpl w:val="0B0C3130"/>
    <w:lvl w:ilvl="0" w:tplc="691CB3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4A"/>
    <w:rsid w:val="00002818"/>
    <w:rsid w:val="00004A98"/>
    <w:rsid w:val="00024E49"/>
    <w:rsid w:val="00041DBD"/>
    <w:rsid w:val="00047511"/>
    <w:rsid w:val="0006170C"/>
    <w:rsid w:val="00067709"/>
    <w:rsid w:val="00071DA5"/>
    <w:rsid w:val="00074213"/>
    <w:rsid w:val="000A229E"/>
    <w:rsid w:val="000A49C4"/>
    <w:rsid w:val="000B3ED3"/>
    <w:rsid w:val="000C51BE"/>
    <w:rsid w:val="000D6EE9"/>
    <w:rsid w:val="000E3424"/>
    <w:rsid w:val="000F3EAC"/>
    <w:rsid w:val="000F572F"/>
    <w:rsid w:val="00160243"/>
    <w:rsid w:val="00167BDD"/>
    <w:rsid w:val="00173428"/>
    <w:rsid w:val="001802B2"/>
    <w:rsid w:val="0018223D"/>
    <w:rsid w:val="00182C3D"/>
    <w:rsid w:val="00182F19"/>
    <w:rsid w:val="00183489"/>
    <w:rsid w:val="001A34D5"/>
    <w:rsid w:val="001D30EC"/>
    <w:rsid w:val="001E0A5C"/>
    <w:rsid w:val="00206E31"/>
    <w:rsid w:val="0022032E"/>
    <w:rsid w:val="002253AA"/>
    <w:rsid w:val="00226E46"/>
    <w:rsid w:val="00236065"/>
    <w:rsid w:val="002536A6"/>
    <w:rsid w:val="002C641C"/>
    <w:rsid w:val="002F3C73"/>
    <w:rsid w:val="003506D2"/>
    <w:rsid w:val="00350CC0"/>
    <w:rsid w:val="00355053"/>
    <w:rsid w:val="00373BBB"/>
    <w:rsid w:val="003B56E7"/>
    <w:rsid w:val="003E1FED"/>
    <w:rsid w:val="003E78C6"/>
    <w:rsid w:val="00422F7F"/>
    <w:rsid w:val="00437490"/>
    <w:rsid w:val="004521B3"/>
    <w:rsid w:val="0045544C"/>
    <w:rsid w:val="004963BB"/>
    <w:rsid w:val="004B2089"/>
    <w:rsid w:val="004E2DFF"/>
    <w:rsid w:val="004E2F2F"/>
    <w:rsid w:val="004F7837"/>
    <w:rsid w:val="00502D03"/>
    <w:rsid w:val="00507123"/>
    <w:rsid w:val="00536D8D"/>
    <w:rsid w:val="00541E07"/>
    <w:rsid w:val="005443E8"/>
    <w:rsid w:val="0055228E"/>
    <w:rsid w:val="00557EDD"/>
    <w:rsid w:val="00561682"/>
    <w:rsid w:val="005640AA"/>
    <w:rsid w:val="00570FFD"/>
    <w:rsid w:val="00575C0C"/>
    <w:rsid w:val="005833AC"/>
    <w:rsid w:val="005A0882"/>
    <w:rsid w:val="005A4F36"/>
    <w:rsid w:val="005A7171"/>
    <w:rsid w:val="005C0E49"/>
    <w:rsid w:val="005D1C70"/>
    <w:rsid w:val="005D7907"/>
    <w:rsid w:val="005E16F6"/>
    <w:rsid w:val="005F4F37"/>
    <w:rsid w:val="0062047B"/>
    <w:rsid w:val="00640091"/>
    <w:rsid w:val="0066275A"/>
    <w:rsid w:val="0067684B"/>
    <w:rsid w:val="00684070"/>
    <w:rsid w:val="006A6169"/>
    <w:rsid w:val="006B09F8"/>
    <w:rsid w:val="006B52B6"/>
    <w:rsid w:val="006C4E8C"/>
    <w:rsid w:val="006D3E72"/>
    <w:rsid w:val="00715931"/>
    <w:rsid w:val="0074721E"/>
    <w:rsid w:val="00767E46"/>
    <w:rsid w:val="00791F73"/>
    <w:rsid w:val="007952FB"/>
    <w:rsid w:val="007A38F0"/>
    <w:rsid w:val="007C0EFF"/>
    <w:rsid w:val="007C1879"/>
    <w:rsid w:val="007C410B"/>
    <w:rsid w:val="007D5988"/>
    <w:rsid w:val="007D62FD"/>
    <w:rsid w:val="007E29E9"/>
    <w:rsid w:val="007E586D"/>
    <w:rsid w:val="007E705F"/>
    <w:rsid w:val="007E75B4"/>
    <w:rsid w:val="007E7D79"/>
    <w:rsid w:val="008041DB"/>
    <w:rsid w:val="00820506"/>
    <w:rsid w:val="00886C71"/>
    <w:rsid w:val="00890A99"/>
    <w:rsid w:val="008A37F8"/>
    <w:rsid w:val="008A76DE"/>
    <w:rsid w:val="008B1CB2"/>
    <w:rsid w:val="008B2A46"/>
    <w:rsid w:val="008B32CE"/>
    <w:rsid w:val="008B5FA0"/>
    <w:rsid w:val="008C4898"/>
    <w:rsid w:val="008D272F"/>
    <w:rsid w:val="008F7AC2"/>
    <w:rsid w:val="0090009B"/>
    <w:rsid w:val="00912B9A"/>
    <w:rsid w:val="00947045"/>
    <w:rsid w:val="009950CE"/>
    <w:rsid w:val="00996822"/>
    <w:rsid w:val="009B2AB1"/>
    <w:rsid w:val="009C76DD"/>
    <w:rsid w:val="009F1A8A"/>
    <w:rsid w:val="009F229A"/>
    <w:rsid w:val="00A01B53"/>
    <w:rsid w:val="00A148B7"/>
    <w:rsid w:val="00A170AD"/>
    <w:rsid w:val="00A413DA"/>
    <w:rsid w:val="00A420F7"/>
    <w:rsid w:val="00A83846"/>
    <w:rsid w:val="00AA50C8"/>
    <w:rsid w:val="00AC2016"/>
    <w:rsid w:val="00AD1A2C"/>
    <w:rsid w:val="00AD1DB3"/>
    <w:rsid w:val="00AE320F"/>
    <w:rsid w:val="00AF4DE8"/>
    <w:rsid w:val="00B076BD"/>
    <w:rsid w:val="00B1483A"/>
    <w:rsid w:val="00B24113"/>
    <w:rsid w:val="00B652CC"/>
    <w:rsid w:val="00B67A19"/>
    <w:rsid w:val="00B71DE1"/>
    <w:rsid w:val="00B77A60"/>
    <w:rsid w:val="00B82209"/>
    <w:rsid w:val="00B84B15"/>
    <w:rsid w:val="00B87FAD"/>
    <w:rsid w:val="00BB45C4"/>
    <w:rsid w:val="00BB7896"/>
    <w:rsid w:val="00BD5BBC"/>
    <w:rsid w:val="00C024C2"/>
    <w:rsid w:val="00C11C6E"/>
    <w:rsid w:val="00C40355"/>
    <w:rsid w:val="00C86CDD"/>
    <w:rsid w:val="00CA1F36"/>
    <w:rsid w:val="00CA70C0"/>
    <w:rsid w:val="00D27F4F"/>
    <w:rsid w:val="00D36799"/>
    <w:rsid w:val="00D526F2"/>
    <w:rsid w:val="00D57586"/>
    <w:rsid w:val="00D65133"/>
    <w:rsid w:val="00D94C4C"/>
    <w:rsid w:val="00D96D9F"/>
    <w:rsid w:val="00DA304F"/>
    <w:rsid w:val="00DB0F8A"/>
    <w:rsid w:val="00DD1324"/>
    <w:rsid w:val="00DD3537"/>
    <w:rsid w:val="00DD44FA"/>
    <w:rsid w:val="00DF44BF"/>
    <w:rsid w:val="00E02ACA"/>
    <w:rsid w:val="00E27A4F"/>
    <w:rsid w:val="00E4282A"/>
    <w:rsid w:val="00E56927"/>
    <w:rsid w:val="00E61786"/>
    <w:rsid w:val="00E83B88"/>
    <w:rsid w:val="00E85CDB"/>
    <w:rsid w:val="00EA7A6D"/>
    <w:rsid w:val="00EB28F8"/>
    <w:rsid w:val="00ED4981"/>
    <w:rsid w:val="00EE080B"/>
    <w:rsid w:val="00EE5572"/>
    <w:rsid w:val="00F33F3D"/>
    <w:rsid w:val="00F3420D"/>
    <w:rsid w:val="00F418B2"/>
    <w:rsid w:val="00F6124A"/>
    <w:rsid w:val="00F90FA9"/>
    <w:rsid w:val="00FA03B7"/>
    <w:rsid w:val="00FB2519"/>
    <w:rsid w:val="00FB3B5E"/>
    <w:rsid w:val="00FC06F5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9F01C-7038-4B44-BDF3-A783D5A4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6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9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2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1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2F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6D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2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7D598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D59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9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D598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D598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D59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9000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C8376-E4A7-4094-A3F6-04347982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10007</TotalTime>
  <Pages>11</Pages>
  <Words>3087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 Afshar</dc:creator>
  <cp:keywords/>
  <dc:description/>
  <cp:lastModifiedBy>Soren Afshar</cp:lastModifiedBy>
  <cp:revision>51</cp:revision>
  <dcterms:created xsi:type="dcterms:W3CDTF">2013-11-05T18:17:00Z</dcterms:created>
  <dcterms:modified xsi:type="dcterms:W3CDTF">2014-05-08T03:45:00Z</dcterms:modified>
</cp:coreProperties>
</file>