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C9" w:rsidRDefault="008F00C9" w:rsidP="008F00C9">
      <w:pPr>
        <w:pStyle w:val="Title"/>
      </w:pPr>
      <w:r>
        <w:t>Delexamination 1</w:t>
      </w:r>
    </w:p>
    <w:p w:rsidR="004D223F" w:rsidRDefault="00132FFA" w:rsidP="00F94153">
      <w:pPr>
        <w:pStyle w:val="Heading1"/>
        <w:spacing w:line="240" w:lineRule="auto"/>
      </w:pPr>
      <w:r>
        <w:t>Hjärta</w:t>
      </w:r>
    </w:p>
    <w:p w:rsidR="00094CB8" w:rsidRDefault="00094CB8" w:rsidP="00094CB8">
      <w:pPr>
        <w:pStyle w:val="Heading2"/>
        <w:spacing w:line="240" w:lineRule="auto"/>
      </w:pPr>
      <w:r>
        <w:t>Angina pectoris</w:t>
      </w:r>
    </w:p>
    <w:p w:rsidR="00094CB8" w:rsidRDefault="00094CB8" w:rsidP="00094CB8">
      <w:pPr>
        <w:pStyle w:val="NoSpacing"/>
      </w:pPr>
      <w:r>
        <w:t>Behandling: ASA po, BB po, nitro sublingualt vb</w:t>
      </w:r>
      <w:r>
        <w:br/>
        <w:t>Blodprover: Troponin T, fP-glukos, blodlipider</w:t>
      </w:r>
      <w:r>
        <w:br/>
        <w:t>Handläggning: ST-vak, kontroll av BT och puls morgon och kväll</w:t>
      </w:r>
      <w:r>
        <w:br/>
        <w:t>Uppföljning: Arbetsprov, EKO.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3"/>
      </w:pPr>
      <w:r>
        <w:t>Instabil angina pectoris</w:t>
      </w:r>
    </w:p>
    <w:p w:rsidR="00094CB8" w:rsidRDefault="00094CB8" w:rsidP="00094CB8">
      <w:pPr>
        <w:pStyle w:val="NoSpacing"/>
      </w:pPr>
      <w:r>
        <w:t>Behandling: se AKS-behandling.</w:t>
      </w:r>
    </w:p>
    <w:p w:rsidR="00094CB8" w:rsidRDefault="00094CB8" w:rsidP="00094CB8">
      <w:pPr>
        <w:pStyle w:val="NoSpacing"/>
      </w:pPr>
      <w:r>
        <w:t>Uppföljning: DT-koronarangio, EKO</w:t>
      </w:r>
    </w:p>
    <w:p w:rsidR="00094CB8" w:rsidRDefault="00094CB8" w:rsidP="00094CB8">
      <w:pPr>
        <w:pStyle w:val="NoSpacing"/>
      </w:pPr>
      <w:r>
        <w:t>[viktigt att man skriver DT-</w:t>
      </w:r>
      <w:r>
        <w:rPr>
          <w:u w:val="single"/>
        </w:rPr>
        <w:t>koronar</w:t>
      </w:r>
      <w:r>
        <w:t>angio på tentan och inte bara DT-angio, då man enligt egen erfarenhet inte får poäng för det senare…]</w:t>
      </w:r>
    </w:p>
    <w:p w:rsidR="00094CB8" w:rsidRPr="004F3D47" w:rsidRDefault="00094CB8" w:rsidP="00094CB8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Arytmi</w:t>
      </w:r>
    </w:p>
    <w:p w:rsidR="00094CB8" w:rsidRDefault="00094CB8" w:rsidP="00094CB8">
      <w:pPr>
        <w:pStyle w:val="Heading3"/>
        <w:spacing w:line="240" w:lineRule="auto"/>
      </w:pPr>
      <w:r>
        <w:t>Förmaksflimmer</w:t>
      </w:r>
    </w:p>
    <w:p w:rsidR="00094CB8" w:rsidRDefault="00094CB8" w:rsidP="00094CB8">
      <w:pPr>
        <w:pStyle w:val="NoSpacing"/>
        <w:rPr>
          <w:lang w:val="en-US"/>
        </w:rPr>
      </w:pPr>
      <w:r>
        <w:t xml:space="preserve">Med hjälp av </w:t>
      </w:r>
      <w:r w:rsidRPr="00315E41">
        <w:rPr>
          <w:b/>
        </w:rPr>
        <w:t>CHA</w:t>
      </w:r>
      <w:r w:rsidRPr="00315E41">
        <w:rPr>
          <w:b/>
          <w:vertAlign w:val="subscript"/>
        </w:rPr>
        <w:t>2</w:t>
      </w:r>
      <w:r w:rsidRPr="00315E41">
        <w:rPr>
          <w:b/>
        </w:rPr>
        <w:t>D</w:t>
      </w:r>
      <w:r w:rsidRPr="00315E41">
        <w:rPr>
          <w:b/>
          <w:vertAlign w:val="subscript"/>
        </w:rPr>
        <w:t>2</w:t>
      </w:r>
      <w:r w:rsidRPr="00315E41">
        <w:rPr>
          <w:b/>
        </w:rPr>
        <w:t>S-VASc</w:t>
      </w:r>
      <w:r w:rsidRPr="000D4C5D">
        <w:t xml:space="preserve"> tar man ställning till antikoagulantiabehandling med Waran.</w:t>
      </w:r>
      <w:r>
        <w:t xml:space="preserve"> </w:t>
      </w:r>
      <w:r w:rsidRPr="001E764C">
        <w:rPr>
          <w:lang w:val="en-US"/>
        </w:rPr>
        <w:t xml:space="preserve">För strokeprevention. </w:t>
      </w:r>
      <w:r>
        <w:rPr>
          <w:lang w:val="en-US"/>
        </w:rPr>
        <w:t>Står för:</w:t>
      </w:r>
      <w:r w:rsidRPr="00027E19">
        <w:rPr>
          <w:lang w:val="en-US"/>
        </w:rPr>
        <w:br/>
      </w:r>
      <w:r w:rsidRPr="00315E41">
        <w:rPr>
          <w:b/>
          <w:lang w:val="en-US"/>
        </w:rPr>
        <w:t>C</w:t>
      </w:r>
      <w:r>
        <w:rPr>
          <w:lang w:val="en-US"/>
        </w:rPr>
        <w:t xml:space="preserve">ardiac failure, </w:t>
      </w:r>
      <w:r w:rsidRPr="00315E41">
        <w:rPr>
          <w:b/>
          <w:lang w:val="en-US"/>
        </w:rPr>
        <w:t>H</w:t>
      </w:r>
      <w:r>
        <w:rPr>
          <w:lang w:val="en-US"/>
        </w:rPr>
        <w:t xml:space="preserve">ypertension, </w:t>
      </w:r>
      <w:r w:rsidRPr="00315E41">
        <w:rPr>
          <w:b/>
          <w:lang w:val="en-US"/>
        </w:rPr>
        <w:t>A</w:t>
      </w:r>
      <w:r>
        <w:rPr>
          <w:lang w:val="en-US"/>
        </w:rPr>
        <w:t xml:space="preserve">ge &gt;75, </w:t>
      </w:r>
      <w:r w:rsidRPr="00315E41">
        <w:rPr>
          <w:b/>
          <w:lang w:val="en-US"/>
        </w:rPr>
        <w:t>D</w:t>
      </w:r>
      <w:r>
        <w:rPr>
          <w:lang w:val="en-US"/>
        </w:rPr>
        <w:t xml:space="preserve">M, </w:t>
      </w:r>
      <w:r w:rsidRPr="00315E41">
        <w:rPr>
          <w:b/>
          <w:lang w:val="en-US"/>
        </w:rPr>
        <w:t>S</w:t>
      </w:r>
      <w:r>
        <w:rPr>
          <w:lang w:val="en-US"/>
        </w:rPr>
        <w:t xml:space="preserve">troke/TIA, </w:t>
      </w:r>
      <w:r w:rsidRPr="00315E41">
        <w:rPr>
          <w:b/>
          <w:lang w:val="en-US"/>
        </w:rPr>
        <w:t>V</w:t>
      </w:r>
      <w:r>
        <w:rPr>
          <w:lang w:val="en-US"/>
        </w:rPr>
        <w:t xml:space="preserve">ascular disease, </w:t>
      </w:r>
      <w:r w:rsidRPr="00315E41">
        <w:rPr>
          <w:b/>
          <w:lang w:val="en-US"/>
        </w:rPr>
        <w:t>A</w:t>
      </w:r>
      <w:r>
        <w:rPr>
          <w:lang w:val="en-US"/>
        </w:rPr>
        <w:t xml:space="preserve">ge 65-74, </w:t>
      </w:r>
      <w:r w:rsidRPr="00315E41">
        <w:rPr>
          <w:b/>
          <w:lang w:val="en-US"/>
        </w:rPr>
        <w:t>S</w:t>
      </w:r>
      <w:r>
        <w:rPr>
          <w:lang w:val="en-US"/>
        </w:rPr>
        <w:t xml:space="preserve">exual </w:t>
      </w:r>
      <w:r w:rsidRPr="00315E41">
        <w:rPr>
          <w:b/>
          <w:lang w:val="en-US"/>
        </w:rPr>
        <w:t>c</w:t>
      </w:r>
      <w:r>
        <w:rPr>
          <w:lang w:val="en-US"/>
        </w:rPr>
        <w:t>ategory (woman).</w:t>
      </w:r>
    </w:p>
    <w:p w:rsidR="00094CB8" w:rsidRDefault="00094CB8" w:rsidP="00094CB8">
      <w:pPr>
        <w:pStyle w:val="NoSpacing"/>
        <w:rPr>
          <w:lang w:val="en-US"/>
        </w:rPr>
      </w:pPr>
    </w:p>
    <w:p w:rsidR="00094CB8" w:rsidRPr="00315E41" w:rsidRDefault="00094CB8" w:rsidP="00094CB8">
      <w:pPr>
        <w:pStyle w:val="NoSpacing"/>
      </w:pPr>
      <w:r>
        <w:t>Ålder &gt;75 eller DM ger två poäng. Alla andra ger ett poäng. Kvinnligt kön är inte ensamt indikativt för AK-behandling, som oftast blir aktuell när patienten får två eller fler poäng.</w:t>
      </w:r>
    </w:p>
    <w:p w:rsidR="00094CB8" w:rsidRPr="00315E41" w:rsidRDefault="00094CB8" w:rsidP="00094CB8">
      <w:pPr>
        <w:pStyle w:val="NoSpacing"/>
      </w:pPr>
    </w:p>
    <w:p w:rsidR="00094CB8" w:rsidRDefault="00094CB8" w:rsidP="00094CB8">
      <w:pPr>
        <w:pStyle w:val="NoSpacing"/>
      </w:pPr>
      <w:r w:rsidRPr="00BC32E4">
        <w:t>Om FF&lt;48h =&gt; el</w:t>
      </w:r>
      <w:r>
        <w:t>-</w:t>
      </w:r>
      <w:r w:rsidRPr="00BC32E4">
        <w:t>konv</w:t>
      </w:r>
      <w:r>
        <w:t>ertering</w:t>
      </w:r>
      <w:r w:rsidRPr="00BC32E4">
        <w:t xml:space="preserve"> utan föregående AK-behandling</w:t>
      </w:r>
      <w:r>
        <w:t>.</w:t>
      </w:r>
      <w:r>
        <w:br/>
        <w:t>Om FF&gt;48h =&gt; AK-behandling 3v före och 4v efter el-konvertering. Därefter AK-behandling utifrån CHA2D2S-VASc oavsett sinusrytm eller ej.</w:t>
      </w:r>
    </w:p>
    <w:p w:rsidR="00094CB8" w:rsidRDefault="00094CB8" w:rsidP="00094CB8">
      <w:pPr>
        <w:pStyle w:val="NoSpacing"/>
      </w:pPr>
    </w:p>
    <w:p w:rsidR="006A37D7" w:rsidRDefault="006A37D7" w:rsidP="00094CB8">
      <w:pPr>
        <w:pStyle w:val="NoSpacing"/>
      </w:pPr>
      <w:r>
        <w:t xml:space="preserve">Patogenes: </w:t>
      </w:r>
      <w:r w:rsidRPr="006A37D7">
        <w:t xml:space="preserve">Elektriska cirkelrörelser </w:t>
      </w:r>
      <w:r w:rsidR="00F57BB1">
        <w:t>och</w:t>
      </w:r>
      <w:r w:rsidRPr="006A37D7">
        <w:t xml:space="preserve"> elektrofysiologisk </w:t>
      </w:r>
      <w:r w:rsidRPr="00F57BB1">
        <w:rPr>
          <w:u w:val="single"/>
        </w:rPr>
        <w:t xml:space="preserve">re-modellering i förmaken </w:t>
      </w:r>
      <w:r w:rsidR="00F57BB1">
        <w:rPr>
          <w:u w:val="single"/>
        </w:rPr>
        <w:t xml:space="preserve">(medför bl.a. </w:t>
      </w:r>
      <w:r w:rsidRPr="00F57BB1">
        <w:rPr>
          <w:u w:val="single"/>
        </w:rPr>
        <w:t>förkortad refraktärtid</w:t>
      </w:r>
      <w:r w:rsidR="00F57BB1">
        <w:t xml:space="preserve"> i förmakens muskelceller) =&gt; </w:t>
      </w:r>
      <w:r w:rsidRPr="006A37D7">
        <w:t>försämrad möjlighet att få och bibehålla sinusrytm.</w:t>
      </w:r>
    </w:p>
    <w:p w:rsidR="00A80C01" w:rsidRDefault="00A80C01" w:rsidP="00094CB8">
      <w:pPr>
        <w:pStyle w:val="NoSpacing"/>
      </w:pPr>
    </w:p>
    <w:p w:rsidR="00A80C01" w:rsidRDefault="00A80C01" w:rsidP="00094CB8">
      <w:pPr>
        <w:pStyle w:val="NoSpacing"/>
      </w:pPr>
      <w:r>
        <w:t>Etiologi: Hjärtsvikt, hypertoni, rökning, diabetes, tyreotoxikos, MI, TI.</w:t>
      </w:r>
    </w:p>
    <w:p w:rsidR="006A37D7" w:rsidRDefault="006A37D7" w:rsidP="00094CB8">
      <w:pPr>
        <w:pStyle w:val="NoSpacing"/>
      </w:pPr>
    </w:p>
    <w:p w:rsidR="00A80C01" w:rsidRDefault="00A80C01" w:rsidP="00094CB8">
      <w:pPr>
        <w:pStyle w:val="NoSpacing"/>
      </w:pPr>
      <w:r>
        <w:t>Behandling ämnar till att återställa sinusrytm och kontroll av hjärtfrekvens.</w:t>
      </w:r>
    </w:p>
    <w:p w:rsidR="00A80C01" w:rsidRPr="00BC32E4" w:rsidRDefault="00A80C01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t>Bradykardi</w:t>
      </w:r>
    </w:p>
    <w:p w:rsidR="00094CB8" w:rsidRDefault="00094CB8" w:rsidP="00094CB8">
      <w:pPr>
        <w:pStyle w:val="NoSpacing"/>
      </w:pPr>
      <w:r>
        <w:t>Akut behandling: Atropin iv (kompetetiv mAChR-antagonist), isoprenalin inf (oselektiv B-agonist)</w:t>
      </w:r>
      <w:r>
        <w:br/>
      </w:r>
    </w:p>
    <w:p w:rsidR="00094CB8" w:rsidRDefault="00094CB8" w:rsidP="00094CB8">
      <w:pPr>
        <w:pStyle w:val="NoSpacing"/>
      </w:pPr>
      <w:r>
        <w:t>Vid tilltagande bradykardi trots behandling kan temporär pacemaker bli aktuell.</w:t>
      </w:r>
      <w:r>
        <w:br/>
        <w:t>Pat behöver permanent pacemaker (PM) på sikt.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t>Ventrikeltakykardi</w:t>
      </w:r>
    </w:p>
    <w:p w:rsidR="00094CB8" w:rsidRDefault="00094CB8" w:rsidP="00094CB8">
      <w:pPr>
        <w:pStyle w:val="NoSpacing"/>
      </w:pPr>
      <w:r>
        <w:t>Akut behandling: narkos och akut elkonvertering (vid cirkulatorisk påverkan). Annars cordarone 300 mg iv.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lastRenderedPageBreak/>
        <w:t>Fortsatt handläggning med ICD vid underliggande strukturell hjärtsjukdom, hjärtstopp eller hemodynamisk påverkan (ex. hypotoni).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Hjärtinfarkt</w:t>
      </w:r>
    </w:p>
    <w:p w:rsidR="00094CB8" w:rsidRDefault="00094CB8" w:rsidP="00094CB8">
      <w:pPr>
        <w:pStyle w:val="NoSpacing"/>
      </w:pPr>
      <w:r>
        <w:t xml:space="preserve">Typ 1: plackruptur, </w:t>
      </w:r>
    </w:p>
    <w:p w:rsidR="00094CB8" w:rsidRDefault="00094CB8" w:rsidP="00094CB8">
      <w:pPr>
        <w:pStyle w:val="NoSpacing"/>
      </w:pPr>
      <w:r>
        <w:t xml:space="preserve">Typ 2: enzymläckage sekundär till annan orsak som anemi, snabbt flimmer, svikt, stroke, </w:t>
      </w:r>
    </w:p>
    <w:p w:rsidR="00094CB8" w:rsidRDefault="00094CB8" w:rsidP="00094CB8">
      <w:pPr>
        <w:pStyle w:val="NoSpacing"/>
      </w:pPr>
      <w:r>
        <w:t>Typ 3: plötslig död (diagnos vid obduktion)</w:t>
      </w:r>
    </w:p>
    <w:p w:rsidR="00094CB8" w:rsidRDefault="00094CB8" w:rsidP="00094CB8">
      <w:pPr>
        <w:pStyle w:val="NoSpacing"/>
      </w:pPr>
      <w:r>
        <w:t xml:space="preserve">Typ 4: PCI-relaterad infarkt, </w:t>
      </w:r>
    </w:p>
    <w:p w:rsidR="00094CB8" w:rsidRDefault="00094CB8" w:rsidP="00094CB8">
      <w:pPr>
        <w:pStyle w:val="NoSpacing"/>
      </w:pPr>
      <w:r>
        <w:t>Typ 5: CABG-relaterad infarkt,</w:t>
      </w:r>
    </w:p>
    <w:p w:rsidR="00094CB8" w:rsidRPr="00140E98" w:rsidRDefault="00094CB8" w:rsidP="00094CB8">
      <w:pPr>
        <w:pStyle w:val="NoSpacing"/>
      </w:pPr>
    </w:p>
    <w:p w:rsidR="00094CB8" w:rsidRPr="00753D51" w:rsidRDefault="00094CB8" w:rsidP="00094CB8">
      <w:pPr>
        <w:pStyle w:val="NoSpacing"/>
      </w:pPr>
      <w:r>
        <w:t>Riskfaktorer</w:t>
      </w:r>
      <w:r>
        <w:br/>
        <w:t xml:space="preserve">Påverkbara: </w:t>
      </w:r>
      <w:r w:rsidRPr="00B274F4">
        <w:rPr>
          <w:b/>
        </w:rPr>
        <w:t>Rökning</w:t>
      </w:r>
      <w:r>
        <w:t xml:space="preserve">, DM, </w:t>
      </w:r>
      <w:r w:rsidR="00D6762D">
        <w:t>lipid</w:t>
      </w:r>
      <w:r>
        <w:t>rubbningar, fysisk inaktivitet, övervikt, hypertoni, stress, kostvanor, alkoholvanor</w:t>
      </w:r>
      <w:r>
        <w:br/>
        <w:t>Opåverkbara: manligt kön, ålder, hereditet, tidig menopaus</w:t>
      </w:r>
    </w:p>
    <w:p w:rsidR="00094CB8" w:rsidRDefault="00094CB8" w:rsidP="00094CB8">
      <w:pPr>
        <w:pStyle w:val="NoSpacing"/>
        <w:rPr>
          <w:rFonts w:ascii="Calibri" w:hAnsi="Calibri"/>
        </w:rPr>
      </w:pPr>
    </w:p>
    <w:p w:rsidR="00FB0966" w:rsidRDefault="00094CB8" w:rsidP="00094CB8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Behandling </w:t>
      </w:r>
      <w:r w:rsidRPr="00787AE0">
        <w:rPr>
          <w:rFonts w:ascii="Calibri" w:hAnsi="Calibri"/>
        </w:rPr>
        <w:t>efter</w:t>
      </w:r>
      <w:r>
        <w:rPr>
          <w:rFonts w:ascii="Calibri" w:hAnsi="Calibri"/>
        </w:rPr>
        <w:t xml:space="preserve"> hjärtinfarkt: </w:t>
      </w:r>
    </w:p>
    <w:p w:rsidR="00FB0966" w:rsidRDefault="00094CB8" w:rsidP="00094CB8">
      <w:pPr>
        <w:pStyle w:val="NoSpacing"/>
        <w:rPr>
          <w:rFonts w:ascii="Calibri" w:hAnsi="Calibri"/>
        </w:rPr>
      </w:pPr>
      <w:r w:rsidRPr="00A03518">
        <w:rPr>
          <w:rFonts w:ascii="Calibri" w:hAnsi="Calibri"/>
          <w:u w:val="single"/>
        </w:rPr>
        <w:t>ASA</w:t>
      </w:r>
      <w:r>
        <w:rPr>
          <w:rFonts w:ascii="Calibri" w:hAnsi="Calibri"/>
        </w:rPr>
        <w:t xml:space="preserve">, </w:t>
      </w:r>
    </w:p>
    <w:p w:rsidR="00FB0966" w:rsidRDefault="00094CB8" w:rsidP="00094CB8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ticagrelor, </w:t>
      </w:r>
    </w:p>
    <w:p w:rsidR="00FB0966" w:rsidRDefault="00094CB8" w:rsidP="00094CB8">
      <w:pPr>
        <w:pStyle w:val="NoSpacing"/>
        <w:rPr>
          <w:rFonts w:ascii="Calibri" w:hAnsi="Calibri"/>
        </w:rPr>
      </w:pPr>
      <w:r w:rsidRPr="00A03518">
        <w:rPr>
          <w:rFonts w:ascii="Calibri" w:hAnsi="Calibri"/>
          <w:u w:val="single"/>
        </w:rPr>
        <w:t>BB</w:t>
      </w:r>
      <w:r>
        <w:rPr>
          <w:rFonts w:ascii="Calibri" w:hAnsi="Calibri"/>
        </w:rPr>
        <w:t xml:space="preserve">, </w:t>
      </w:r>
    </w:p>
    <w:p w:rsidR="00FB0966" w:rsidRDefault="00094CB8" w:rsidP="00094CB8">
      <w:pPr>
        <w:pStyle w:val="NoSpacing"/>
        <w:rPr>
          <w:rFonts w:ascii="Calibri" w:hAnsi="Calibri"/>
        </w:rPr>
      </w:pPr>
      <w:r w:rsidRPr="00A03518">
        <w:rPr>
          <w:rFonts w:ascii="Calibri" w:hAnsi="Calibri"/>
          <w:u w:val="single"/>
        </w:rPr>
        <w:t>statin</w:t>
      </w:r>
      <w:r>
        <w:rPr>
          <w:rFonts w:ascii="Calibri" w:hAnsi="Calibri"/>
        </w:rPr>
        <w:t xml:space="preserve">, </w:t>
      </w:r>
    </w:p>
    <w:p w:rsidR="00094CB8" w:rsidRDefault="00094CB8" w:rsidP="00094CB8">
      <w:pPr>
        <w:pStyle w:val="NoSpacing"/>
        <w:rPr>
          <w:rFonts w:ascii="Calibri" w:hAnsi="Calibri"/>
        </w:rPr>
      </w:pPr>
      <w:r w:rsidRPr="00A03518">
        <w:rPr>
          <w:rFonts w:ascii="Calibri" w:hAnsi="Calibri"/>
          <w:u w:val="single"/>
        </w:rPr>
        <w:t>ACEH</w:t>
      </w:r>
      <w:r>
        <w:rPr>
          <w:rFonts w:ascii="Calibri" w:hAnsi="Calibri"/>
        </w:rPr>
        <w:t xml:space="preserve"> (vid nedsatt väkammarfkn efter infarkt, DM och/eller hypertoni) </w:t>
      </w:r>
    </w:p>
    <w:p w:rsidR="00094CB8" w:rsidRDefault="00094CB8" w:rsidP="00094CB8">
      <w:pPr>
        <w:pStyle w:val="NoSpacing"/>
        <w:rPr>
          <w:rFonts w:ascii="Calibri" w:hAnsi="Calibri"/>
        </w:rPr>
      </w:pPr>
      <w:r>
        <w:rPr>
          <w:rFonts w:ascii="Calibri" w:hAnsi="Calibri"/>
        </w:rPr>
        <w:t>[Understrykna läkemedel är mortalitetssänkande, vilket är viktigt att veta enligt någon tentafråga.]</w:t>
      </w:r>
    </w:p>
    <w:p w:rsidR="00094CB8" w:rsidRDefault="00094CB8" w:rsidP="00094CB8">
      <w:pPr>
        <w:pStyle w:val="NoSpacing"/>
        <w:rPr>
          <w:rFonts w:ascii="Calibri" w:hAnsi="Calibri"/>
        </w:rPr>
      </w:pPr>
    </w:p>
    <w:p w:rsidR="00094CB8" w:rsidRDefault="00094CB8" w:rsidP="00094CB8">
      <w:pPr>
        <w:pStyle w:val="NoSpacing"/>
        <w:rPr>
          <w:rFonts w:ascii="Calibri" w:hAnsi="Calibri"/>
        </w:rPr>
      </w:pPr>
      <w:r>
        <w:rPr>
          <w:rFonts w:ascii="Calibri" w:hAnsi="Calibri"/>
        </w:rPr>
        <w:t>Blodprover: fP-Glukos, lipidprofil (totalkolesterol, LDL, HDL)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Patofysiologi: Plackruptur =&gt; trombocytaktivering och aktivering av koagulationskaskaden med trombbildning och (</w:t>
      </w:r>
      <w:r>
        <w:rPr>
          <w:b/>
          <w:bCs/>
        </w:rPr>
        <w:t xml:space="preserve">sub)total </w:t>
      </w:r>
      <w:r>
        <w:t xml:space="preserve">ocklusion av kranskärl =(N)STEMI. </w:t>
      </w:r>
    </w:p>
    <w:p w:rsidR="00094CB8" w:rsidRDefault="00094CB8" w:rsidP="00094CB8">
      <w:pPr>
        <w:pStyle w:val="NoSpacing"/>
        <w:rPr>
          <w:rFonts w:ascii="Calibri" w:hAnsi="Calibri"/>
        </w:rPr>
      </w:pPr>
    </w:p>
    <w:p w:rsidR="00094CB8" w:rsidRDefault="00094CB8" w:rsidP="00094CB8">
      <w:pPr>
        <w:pStyle w:val="Heading3"/>
        <w:spacing w:line="240" w:lineRule="auto"/>
      </w:pPr>
      <w:r>
        <w:t>AKS-behandling</w:t>
      </w:r>
    </w:p>
    <w:p w:rsidR="00094CB8" w:rsidRDefault="00094CB8" w:rsidP="00094CB8">
      <w:pPr>
        <w:pStyle w:val="NoSpacing"/>
      </w:pPr>
      <w:r>
        <w:t xml:space="preserve">Omfattar STEMI, NSTEMI/instabil angina pectoris. </w:t>
      </w:r>
    </w:p>
    <w:p w:rsidR="00094CB8" w:rsidRDefault="00094CB8" w:rsidP="00094CB8">
      <w:pPr>
        <w:pStyle w:val="NoSpacing"/>
      </w:pPr>
      <w:r>
        <w:br/>
        <w:t>Behandling vid akut koronart syndrom (AKS):</w:t>
      </w:r>
    </w:p>
    <w:p w:rsidR="00094CB8" w:rsidRDefault="00094CB8" w:rsidP="00094CB8">
      <w:pPr>
        <w:pStyle w:val="NoSpacing"/>
      </w:pPr>
      <w:r>
        <w:t xml:space="preserve">Syrgasmask, </w:t>
      </w:r>
      <w:r>
        <w:br/>
        <w:t>Nitro sublingualt (om BT ok),</w:t>
      </w:r>
      <w:r>
        <w:br/>
        <w:t>Morfin iv,</w:t>
      </w:r>
      <w:r>
        <w:br/>
        <w:t>BB iv eller po (om BT ok, ej vid SSS, AV-block II-III, bradykari, astma. Risk för akut svikt eller kardiogen chock),</w:t>
      </w:r>
      <w:r>
        <w:br/>
        <w:t>ASA po,</w:t>
      </w:r>
      <w:r>
        <w:br/>
        <w:t>Klopidogrel/Ticagrelor po,</w:t>
      </w:r>
      <w:r>
        <w:br/>
        <w:t>Arixtra sc (vid instabil angina/NSTEMI; FXa-hämmare)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t>Bröstsmärta</w:t>
      </w:r>
    </w:p>
    <w:p w:rsidR="00094CB8" w:rsidRPr="00524C15" w:rsidRDefault="00094CB8" w:rsidP="00094CB8">
      <w:pPr>
        <w:pStyle w:val="NoSpacing"/>
      </w:pPr>
      <w:r>
        <w:t>Anamnestiska frågor: Tidigare och nuvarande sjukdomar (Hypertoni, diabetes, IHD, CVD)? Läkemedel? Ärftlighet (IHD, diabetes, CVD, hypertoni) Rökning? Motion? Stress?</w:t>
      </w:r>
      <w:r w:rsidRPr="00524C15">
        <w:t xml:space="preserve"> </w:t>
      </w:r>
    </w:p>
    <w:p w:rsidR="00094CB8" w:rsidRDefault="00094CB8" w:rsidP="00094CB8">
      <w:pPr>
        <w:pStyle w:val="NoSpacing"/>
      </w:pPr>
      <w:r>
        <w:t>Smärtan: Karaktär? Lokalisation? Debut? Utstrålning? U</w:t>
      </w:r>
      <w:r w:rsidRPr="00524C15">
        <w:t>tlösande</w:t>
      </w:r>
      <w:r>
        <w:t>/förvärrande</w:t>
      </w:r>
      <w:r w:rsidRPr="00524C15">
        <w:t xml:space="preserve"> faktor (eg ansträngning, kyla, stress</w:t>
      </w:r>
      <w:r>
        <w:t>)? Lindrande faktor (eg vila, nitro)? Ihållande eller av och till? A</w:t>
      </w:r>
      <w:r w:rsidRPr="00524C15">
        <w:t>ndnings‐, matintag- eller läges</w:t>
      </w:r>
      <w:r>
        <w:t>korrelation?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Differentialdiagnoser: Akut koronart syndrom, panikångest, muskulära besvär, Tietzes, aortadissektion, peri-/myokardit, reflux, esofagusspasm, gallsten, pleurit, lungemboli.</w:t>
      </w:r>
    </w:p>
    <w:p w:rsidR="00094CB8" w:rsidRPr="00524C15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lastRenderedPageBreak/>
        <w:t>STEMI</w:t>
      </w:r>
    </w:p>
    <w:p w:rsidR="00094CB8" w:rsidRDefault="00094CB8" w:rsidP="00094CB8">
      <w:pPr>
        <w:pStyle w:val="NoSpacing"/>
      </w:pPr>
      <w:r>
        <w:t>Ockluderat kärl ger transmural infarkt. EKG visar ST-höjning eller LBBB.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Behandling inför PCI: På akuten ges laddningsdos ASA (Bamyl), Klopidogrel (P2Y12-receptorantagonist, ex. plavix) alternativt Ticagrelor (se nedan), BB iv (på hemodynamisk stabil pat)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Behandling före PCI: På angiolab ges laddningsdos Ticagrelor (P2Y12-receptorantagonist, ex. Brilique). [ges oavsett om Klopidigrel givits eller inte, men om Ticagrelor redan givits inför PCI är det onödigt].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Under transport till PCI ska Raubens blåsa, syrgas, defibrillator medtagas.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ST-höjningar anteriort i V1-6 tyder på LAD-ocklusion.</w:t>
      </w:r>
    </w:p>
    <w:p w:rsidR="00094CB8" w:rsidRDefault="00094CB8" w:rsidP="00094CB8">
      <w:pPr>
        <w:pStyle w:val="NoSpacing"/>
      </w:pPr>
      <w:r>
        <w:t>ST-höjningar inferiort tyder på RCA-ocklusion.</w:t>
      </w:r>
    </w:p>
    <w:p w:rsidR="00094CB8" w:rsidRDefault="00094CB8" w:rsidP="00094CB8">
      <w:pPr>
        <w:pStyle w:val="NoSpacing"/>
      </w:pPr>
      <w:r>
        <w:t>ST-höljning lateralt tyder på LCX-ocklusion.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t>NSTEMI</w:t>
      </w:r>
    </w:p>
    <w:p w:rsidR="00094CB8" w:rsidRDefault="00094CB8" w:rsidP="00094CB8">
      <w:pPr>
        <w:pStyle w:val="NoSpacing"/>
      </w:pPr>
      <w:r>
        <w:t>EKG visar ST-sänkning och/eller T-vågsnegativitet. Diagnos NSTEMI eller instabil angina beror på nivå av hjärtskademarkör.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 xml:space="preserve">ST-vak eller telemetri under inläggning pga risk för allvarliga </w:t>
      </w:r>
      <w:r w:rsidR="00574F56">
        <w:t>arytmier</w:t>
      </w:r>
      <w:r>
        <w:t>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t>Troponin</w:t>
      </w:r>
    </w:p>
    <w:p w:rsidR="00094CB8" w:rsidRDefault="00094CB8" w:rsidP="00094CB8">
      <w:pPr>
        <w:pStyle w:val="NoSpacing"/>
      </w:pPr>
      <w:r>
        <w:t>Stregring kan förutom hjärtinfarkt även ses vid myokardit, njursvikt, LE, sepsis, amyloidos, sarkoidos, m.m.</w:t>
      </w:r>
    </w:p>
    <w:p w:rsidR="00094CB8" w:rsidRPr="00260EC1" w:rsidRDefault="00094CB8" w:rsidP="00094CB8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Hjärtsvikt</w:t>
      </w:r>
    </w:p>
    <w:p w:rsidR="00094CB8" w:rsidRDefault="00094CB8" w:rsidP="00094CB8">
      <w:pPr>
        <w:pStyle w:val="NoSpacing"/>
      </w:pPr>
      <w:r>
        <w:t>Symtom: effortdyspné, ortopné, trötthet, anorexi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Orsak: hypertoni och ischemisk hjärtsjukdom vanligast.</w:t>
      </w:r>
    </w:p>
    <w:p w:rsidR="00094CB8" w:rsidRDefault="00094CB8" w:rsidP="00094CB8">
      <w:pPr>
        <w:pStyle w:val="NoSpacing"/>
      </w:pPr>
    </w:p>
    <w:p w:rsidR="00094CB8" w:rsidRPr="00524C15" w:rsidRDefault="00094CB8" w:rsidP="00094CB8">
      <w:pPr>
        <w:pStyle w:val="NoSpacing"/>
      </w:pPr>
      <w:r>
        <w:t>Kliniska fynd</w:t>
      </w:r>
      <w:r w:rsidRPr="00524C15">
        <w:t>: rassel, perifera ödem, halsvensstas, hepatomegali, njursvikt, oliguri.</w:t>
      </w:r>
    </w:p>
    <w:p w:rsidR="00094CB8" w:rsidRPr="00524C15" w:rsidRDefault="00094CB8" w:rsidP="00094CB8">
      <w:pPr>
        <w:pStyle w:val="NoSpacing"/>
      </w:pPr>
    </w:p>
    <w:p w:rsidR="00094CB8" w:rsidRPr="00524C15" w:rsidRDefault="00094CB8" w:rsidP="00094CB8">
      <w:pPr>
        <w:pStyle w:val="NoSpacing"/>
      </w:pPr>
      <w:r w:rsidRPr="00524C15">
        <w:t xml:space="preserve">Akut behandling: </w:t>
      </w:r>
    </w:p>
    <w:p w:rsidR="00094CB8" w:rsidRPr="00524C15" w:rsidRDefault="00094CB8" w:rsidP="00094CB8">
      <w:pPr>
        <w:pStyle w:val="NoSpacing"/>
      </w:pPr>
      <w:r w:rsidRPr="00524C15">
        <w:t xml:space="preserve">Hjärtsängläge, </w:t>
      </w:r>
    </w:p>
    <w:p w:rsidR="00094CB8" w:rsidRPr="00524C15" w:rsidRDefault="00094CB8" w:rsidP="00094CB8">
      <w:pPr>
        <w:pStyle w:val="NoSpacing"/>
      </w:pPr>
      <w:r w:rsidRPr="00524C15">
        <w:t>Syrgasmask,</w:t>
      </w:r>
    </w:p>
    <w:p w:rsidR="00094CB8" w:rsidRPr="00524C15" w:rsidRDefault="00094CB8" w:rsidP="00094CB8">
      <w:pPr>
        <w:pStyle w:val="NoSpacing"/>
      </w:pPr>
      <w:r w:rsidRPr="00524C15">
        <w:t xml:space="preserve">CPAP (vid lungödem) </w:t>
      </w:r>
    </w:p>
    <w:p w:rsidR="00094CB8" w:rsidRPr="00524C15" w:rsidRDefault="00094CB8" w:rsidP="00094CB8">
      <w:pPr>
        <w:pStyle w:val="NoSpacing"/>
      </w:pPr>
      <w:r w:rsidRPr="00524C15">
        <w:t xml:space="preserve">Nitro sublingualt (om BT ok), </w:t>
      </w:r>
    </w:p>
    <w:p w:rsidR="00094CB8" w:rsidRDefault="00094CB8" w:rsidP="00094CB8">
      <w:pPr>
        <w:pStyle w:val="NoSpacing"/>
      </w:pPr>
      <w:r>
        <w:t>L</w:t>
      </w:r>
      <w:r w:rsidRPr="00524C15">
        <w:t>oop</w:t>
      </w:r>
      <w:r>
        <w:t>diuretika iv (furix),</w:t>
      </w:r>
    </w:p>
    <w:p w:rsidR="00094CB8" w:rsidRPr="00524C15" w:rsidRDefault="00094CB8" w:rsidP="00094CB8">
      <w:pPr>
        <w:pStyle w:val="NoSpacing"/>
      </w:pPr>
      <w:r>
        <w:t>M</w:t>
      </w:r>
      <w:r w:rsidRPr="00524C15">
        <w:t>orfin iv.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Akut enkel undersökning: EKG.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Undersökning lugnt skede: EKO (frågeställning hypokinesi, väkammarfkn, vitium?), lungröntgen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Behandling av kronisk hjärtsvikt:</w:t>
      </w:r>
      <w:r>
        <w:br/>
        <w:t xml:space="preserve">ACEH, </w:t>
      </w:r>
      <w:r>
        <w:br/>
        <w:t>BB,</w:t>
      </w:r>
    </w:p>
    <w:p w:rsidR="00094CB8" w:rsidRDefault="00094CB8" w:rsidP="00094CB8">
      <w:pPr>
        <w:pStyle w:val="NoSpacing"/>
      </w:pPr>
      <w:r>
        <w:t>Loopdiuretika (furosemid).</w:t>
      </w:r>
    </w:p>
    <w:p w:rsidR="00094CB8" w:rsidRPr="00524C15" w:rsidRDefault="00094CB8" w:rsidP="00094CB8">
      <w:pPr>
        <w:pStyle w:val="NoSpacing"/>
      </w:pPr>
    </w:p>
    <w:p w:rsidR="00094CB8" w:rsidRPr="00524C15" w:rsidRDefault="00094CB8" w:rsidP="00094CB8">
      <w:pPr>
        <w:pStyle w:val="NoSpacing"/>
      </w:pPr>
      <w:r w:rsidRPr="00524C15">
        <w:lastRenderedPageBreak/>
        <w:t>Egenbehandling</w:t>
      </w:r>
      <w:r w:rsidRPr="00524C15">
        <w:br/>
        <w:t>NYHA 1: ACEH, BB</w:t>
      </w:r>
    </w:p>
    <w:p w:rsidR="00094CB8" w:rsidRPr="00524C15" w:rsidRDefault="00094CB8" w:rsidP="00094CB8">
      <w:pPr>
        <w:pStyle w:val="NoSpacing"/>
      </w:pPr>
      <w:r w:rsidRPr="00524C15">
        <w:t>NYHA 2: diuretika, ACEH, BB</w:t>
      </w:r>
      <w:r w:rsidRPr="00524C15">
        <w:br/>
        <w:t>NYHA 3-4: diuretika, ACEH, BB, Aldosteronhämmare (ex. spironolakton) och ARB (angiotensinreceptorantagonist) vid intolerans av ACEH</w:t>
      </w:r>
    </w:p>
    <w:p w:rsidR="00094CB8" w:rsidRPr="00524C15" w:rsidRDefault="00094CB8" w:rsidP="00094CB8">
      <w:pPr>
        <w:pStyle w:val="NoSpacing"/>
      </w:pPr>
    </w:p>
    <w:p w:rsidR="00094CB8" w:rsidRPr="00524C15" w:rsidRDefault="00094CB8" w:rsidP="00094CB8">
      <w:pPr>
        <w:pStyle w:val="NoSpacing"/>
      </w:pPr>
      <w:r w:rsidRPr="00524C15">
        <w:t>Patofysiologi: Minskad CO =&gt; sympatikus- och-RAAS-aktivering =&gt; ökad hjärtkontraktilitet,</w:t>
      </w:r>
    </w:p>
    <w:p w:rsidR="00094CB8" w:rsidRPr="00524C15" w:rsidRDefault="00094CB8" w:rsidP="00094CB8">
      <w:pPr>
        <w:pStyle w:val="NoSpacing"/>
      </w:pPr>
      <w:r w:rsidRPr="00524C15">
        <w:t>kärlkonstriktion och vätske-och saltretention för att upprätthålla blodtrycket =&gt; ökad</w:t>
      </w:r>
    </w:p>
    <w:p w:rsidR="00094CB8" w:rsidRPr="00524C15" w:rsidRDefault="00094CB8" w:rsidP="00094CB8">
      <w:pPr>
        <w:pStyle w:val="NoSpacing"/>
      </w:pPr>
      <w:r w:rsidRPr="00524C15">
        <w:t>systemvaskulär resistens, ökat fyllnadstryck =&gt; försämrad koronarperfusion =&gt;</w:t>
      </w:r>
    </w:p>
    <w:p w:rsidR="00094CB8" w:rsidRDefault="00094CB8" w:rsidP="00094CB8">
      <w:pPr>
        <w:pStyle w:val="NoSpacing"/>
      </w:pPr>
      <w:r w:rsidRPr="00524C15">
        <w:t>progredierande vänsterkammardysfunktion</w:t>
      </w:r>
    </w:p>
    <w:p w:rsidR="00094CB8" w:rsidRPr="00524C15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Typer:</w:t>
      </w:r>
    </w:p>
    <w:p w:rsidR="00094CB8" w:rsidRDefault="00094CB8" w:rsidP="00094CB8">
      <w:pPr>
        <w:pStyle w:val="NoSpacing"/>
      </w:pPr>
      <w:r>
        <w:t xml:space="preserve">Systolisk hjärtsvikt: Minskad kontraktion i systole. </w:t>
      </w:r>
    </w:p>
    <w:p w:rsidR="00094CB8" w:rsidRDefault="00094CB8" w:rsidP="00094CB8">
      <w:pPr>
        <w:pStyle w:val="NoSpacing"/>
      </w:pPr>
      <w:r>
        <w:t>Ex: Ischemisk hjärtsjukdom, dilaterad kardiomyopati m.m.</w:t>
      </w:r>
    </w:p>
    <w:p w:rsidR="00094CB8" w:rsidRDefault="00094CB8" w:rsidP="00094CB8">
      <w:pPr>
        <w:pStyle w:val="NoSpacing"/>
      </w:pPr>
      <w:r>
        <w:t xml:space="preserve">Diastolisk hjärtsvikt: Försämrad relaxation i diastole. </w:t>
      </w:r>
    </w:p>
    <w:p w:rsidR="00094CB8" w:rsidRDefault="00094CB8" w:rsidP="00094CB8">
      <w:pPr>
        <w:pStyle w:val="NoSpacing"/>
      </w:pPr>
      <w:r>
        <w:t>Ex: Hypertoni, hypertrof kardiomyopati.</w:t>
      </w:r>
    </w:p>
    <w:p w:rsidR="00094CB8" w:rsidRPr="00524C15" w:rsidRDefault="00094CB8" w:rsidP="00094CB8">
      <w:pPr>
        <w:pStyle w:val="NoSpacing"/>
      </w:pPr>
    </w:p>
    <w:p w:rsidR="00B112AF" w:rsidRDefault="00B112AF" w:rsidP="00F94153">
      <w:pPr>
        <w:pStyle w:val="Heading2"/>
        <w:spacing w:line="240" w:lineRule="auto"/>
      </w:pPr>
      <w:r>
        <w:t>Hypertoni</w:t>
      </w:r>
    </w:p>
    <w:p w:rsidR="000D4C5D" w:rsidRDefault="000D4C5D" w:rsidP="00F94153">
      <w:pPr>
        <w:pStyle w:val="Heading3"/>
        <w:spacing w:line="240" w:lineRule="auto"/>
      </w:pPr>
      <w:r>
        <w:t>Primär</w:t>
      </w:r>
    </w:p>
    <w:p w:rsidR="009E2072" w:rsidRDefault="009E2072" w:rsidP="00F94153">
      <w:pPr>
        <w:pStyle w:val="NoSpacing"/>
      </w:pPr>
      <w:r w:rsidRPr="009E2072">
        <w:t>Ensamt läkemedel</w:t>
      </w:r>
      <w:r>
        <w:t xml:space="preserve"> först</w:t>
      </w:r>
      <w:r w:rsidRPr="009E2072">
        <w:t>. Om målnivån för blodtrycket inte uppnås ges</w:t>
      </w:r>
      <w:r>
        <w:t xml:space="preserve"> ökad dos eller</w:t>
      </w:r>
      <w:r w:rsidRPr="009E2072">
        <w:t xml:space="preserve"> två-tre medel i kombination</w:t>
      </w:r>
      <w:r>
        <w:t>.</w:t>
      </w:r>
    </w:p>
    <w:p w:rsidR="00524C15" w:rsidRDefault="00524C15" w:rsidP="00F94153">
      <w:pPr>
        <w:pStyle w:val="NoSpacing"/>
      </w:pPr>
    </w:p>
    <w:p w:rsidR="003F4735" w:rsidRDefault="001E44EF" w:rsidP="00F94153">
      <w:pPr>
        <w:pStyle w:val="NoSpacing"/>
      </w:pPr>
      <w:r>
        <w:t>Måltryck: 140/90 för normala pat.</w:t>
      </w:r>
    </w:p>
    <w:p w:rsidR="009E2072" w:rsidRDefault="009E2072" w:rsidP="00F94153">
      <w:pPr>
        <w:pStyle w:val="NoSpacing"/>
      </w:pPr>
      <w:r>
        <w:t>130/80</w:t>
      </w:r>
      <w:r w:rsidR="003F4735">
        <w:t xml:space="preserve"> för pat med DM, njursjukdom, hjärtkärlsjukdom</w:t>
      </w:r>
      <w:r w:rsidR="00572087">
        <w:t>.</w:t>
      </w:r>
    </w:p>
    <w:p w:rsidR="00524C15" w:rsidRPr="009E2072" w:rsidRDefault="00524C15" w:rsidP="00F94153">
      <w:pPr>
        <w:pStyle w:val="NoSpacing"/>
      </w:pPr>
    </w:p>
    <w:p w:rsidR="00934209" w:rsidRDefault="00C3715A" w:rsidP="00F94153">
      <w:pPr>
        <w:pStyle w:val="NoSpacing"/>
      </w:pPr>
      <w:r>
        <w:t>Behandling</w:t>
      </w:r>
      <w:r w:rsidR="00934209">
        <w:t xml:space="preserve"> vid nyupptäckt hypertoni</w:t>
      </w:r>
      <w:r>
        <w:t>: ACEH (ARB</w:t>
      </w:r>
      <w:r w:rsidR="00E150BE">
        <w:t xml:space="preserve"> vid intolerans</w:t>
      </w:r>
      <w:r>
        <w:t>)</w:t>
      </w:r>
      <w:r w:rsidR="001E44EF">
        <w:t xml:space="preserve"> /</w:t>
      </w:r>
      <w:r>
        <w:t xml:space="preserve"> Ca-antagonist</w:t>
      </w:r>
      <w:r w:rsidR="001E44EF">
        <w:t xml:space="preserve"> /</w:t>
      </w:r>
      <w:r w:rsidR="008A1D2F">
        <w:t xml:space="preserve"> tiaziddiuretika</w:t>
      </w:r>
      <w:r>
        <w:t xml:space="preserve">. </w:t>
      </w:r>
    </w:p>
    <w:p w:rsidR="00524C15" w:rsidRDefault="00524C15" w:rsidP="00F94153">
      <w:pPr>
        <w:pStyle w:val="NoSpacing"/>
      </w:pPr>
    </w:p>
    <w:p w:rsidR="000D4C5D" w:rsidRDefault="00C3715A" w:rsidP="00F94153">
      <w:pPr>
        <w:pStyle w:val="NoSpacing"/>
      </w:pPr>
      <w:r>
        <w:t xml:space="preserve">Vid </w:t>
      </w:r>
      <w:r w:rsidR="00934209">
        <w:t xml:space="preserve">ischemisk </w:t>
      </w:r>
      <w:r w:rsidR="00767C2C">
        <w:t>hjärtsjukdom (</w:t>
      </w:r>
      <w:r>
        <w:t>angina, arytmi eller svikt</w:t>
      </w:r>
      <w:r w:rsidR="00767C2C">
        <w:t>)</w:t>
      </w:r>
      <w:r>
        <w:t xml:space="preserve"> ges BB</w:t>
      </w:r>
      <w:r w:rsidR="00934209">
        <w:t xml:space="preserve"> som basbehandling</w:t>
      </w:r>
      <w:r>
        <w:t>.</w:t>
      </w:r>
    </w:p>
    <w:p w:rsidR="00524C15" w:rsidRDefault="00524C15" w:rsidP="00F94153">
      <w:pPr>
        <w:pStyle w:val="NoSpacing"/>
      </w:pPr>
    </w:p>
    <w:p w:rsidR="00934209" w:rsidRDefault="00934209" w:rsidP="00F94153">
      <w:pPr>
        <w:pStyle w:val="NoSpacing"/>
      </w:pPr>
      <w:r>
        <w:t>Förstahandsmedel vid övervikt, glukosintolerans eller DM är ACEH</w:t>
      </w:r>
      <w:r w:rsidR="001E764C">
        <w:t xml:space="preserve"> (ARB)</w:t>
      </w:r>
      <w:r>
        <w:t xml:space="preserve"> och/eller Ca-anta</w:t>
      </w:r>
      <w:r w:rsidR="00BE7699">
        <w:t>gonist. För pat med DM kan loop</w:t>
      </w:r>
      <w:r>
        <w:t>diuretika kombineras för bästa effekt.</w:t>
      </w:r>
    </w:p>
    <w:p w:rsidR="00586811" w:rsidRPr="000D4C5D" w:rsidRDefault="00586811" w:rsidP="00F94153">
      <w:pPr>
        <w:pStyle w:val="NoSpacing"/>
      </w:pPr>
    </w:p>
    <w:p w:rsidR="00B112AF" w:rsidRDefault="00B112AF" w:rsidP="00F94153">
      <w:pPr>
        <w:pStyle w:val="Heading3"/>
        <w:spacing w:line="240" w:lineRule="auto"/>
      </w:pPr>
      <w:r>
        <w:t>Sekundär</w:t>
      </w:r>
    </w:p>
    <w:p w:rsidR="00B112AF" w:rsidRDefault="00B112AF" w:rsidP="00F94153">
      <w:pPr>
        <w:pStyle w:val="NoSpacing"/>
      </w:pPr>
      <w:r>
        <w:t>Orsaker: DM, njurartärstenos, primär hyperaldosteronism, hyperparathyreoidism, Mb Cushing, feokromocytom, sömnapné, coarctatio aortae, thyroidearubbning, LM/droger.</w:t>
      </w:r>
    </w:p>
    <w:p w:rsidR="00524C15" w:rsidRPr="00B112AF" w:rsidRDefault="00524C15" w:rsidP="00F94153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Pacemaker</w:t>
      </w:r>
    </w:p>
    <w:p w:rsidR="00094CB8" w:rsidRDefault="00094CB8" w:rsidP="00094CB8">
      <w:pPr>
        <w:pStyle w:val="NoSpacing"/>
      </w:pPr>
      <w:r>
        <w:t>PM: AV-block II, III, skydd mot bradykardi</w:t>
      </w:r>
    </w:p>
    <w:p w:rsidR="00094CB8" w:rsidRDefault="00094CB8" w:rsidP="00094CB8">
      <w:pPr>
        <w:pStyle w:val="NoSpacing"/>
      </w:pPr>
      <w:r>
        <w:t>ICD: primärpreventivt vid hjärtsvikt, sekundärpreventivt vid överlevt hjärtstillestånd</w:t>
      </w:r>
    </w:p>
    <w:p w:rsidR="00094CB8" w:rsidRDefault="00094CB8" w:rsidP="00094CB8">
      <w:pPr>
        <w:pStyle w:val="NoSpacing"/>
      </w:pPr>
      <w:r>
        <w:t>CRT: vid hjärtsvikt, breda QRS-komplex</w:t>
      </w:r>
    </w:p>
    <w:p w:rsidR="00094CB8" w:rsidRDefault="00094CB8" w:rsidP="00094CB8">
      <w:pPr>
        <w:pStyle w:val="NoSpacing"/>
      </w:pPr>
    </w:p>
    <w:p w:rsidR="00094CB8" w:rsidRPr="005B1CDC" w:rsidRDefault="00094CB8" w:rsidP="00094CB8">
      <w:pPr>
        <w:pStyle w:val="Heading2"/>
        <w:spacing w:line="240" w:lineRule="auto"/>
      </w:pPr>
      <w:r>
        <w:t>Endokardit</w:t>
      </w:r>
    </w:p>
    <w:p w:rsidR="00094CB8" w:rsidRDefault="00094CB8" w:rsidP="00094CB8">
      <w:pPr>
        <w:pStyle w:val="NoSpacing"/>
      </w:pPr>
      <w:r>
        <w:t>Symtom/Kliniska fynd: långdraget förlopp på flera veckor, feber, AI, trötthet, andfåddhet, frossa</w:t>
      </w:r>
      <w:r>
        <w:br/>
        <w:t>Utredning: blododling x3 [förlängd odlingstid], EKO.</w:t>
      </w:r>
    </w:p>
    <w:p w:rsidR="00094CB8" w:rsidRPr="00AD158A" w:rsidRDefault="00094CB8" w:rsidP="00094CB8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Myokardit</w:t>
      </w:r>
    </w:p>
    <w:p w:rsidR="00094CB8" w:rsidRDefault="00094CB8" w:rsidP="00094CB8">
      <w:pPr>
        <w:spacing w:line="240" w:lineRule="auto"/>
      </w:pPr>
      <w:r>
        <w:t xml:space="preserve">Symtom: asymtomatisk, hjärtsvikt, arytmi. </w:t>
      </w:r>
    </w:p>
    <w:p w:rsidR="00094CB8" w:rsidRDefault="00094CB8" w:rsidP="00094CB8">
      <w:pPr>
        <w:spacing w:line="240" w:lineRule="auto"/>
      </w:pPr>
      <w:r>
        <w:t>Diagnostik: EKO, troponin.</w:t>
      </w:r>
    </w:p>
    <w:p w:rsidR="00BB2FE2" w:rsidRDefault="00BB2FE2" w:rsidP="00F94153">
      <w:pPr>
        <w:pStyle w:val="Heading2"/>
        <w:spacing w:line="240" w:lineRule="auto"/>
      </w:pPr>
      <w:r>
        <w:lastRenderedPageBreak/>
        <w:t>Perikardit</w:t>
      </w:r>
    </w:p>
    <w:p w:rsidR="003255BE" w:rsidRDefault="00BB2FE2" w:rsidP="00F94153">
      <w:pPr>
        <w:pStyle w:val="NoSpacing"/>
      </w:pPr>
      <w:r>
        <w:t>Symtom/Kliniska fynd: andningskorrelerat bröstsmärta, gnidningsljud (patognomon).</w:t>
      </w:r>
    </w:p>
    <w:p w:rsidR="00524C15" w:rsidRDefault="00524C15" w:rsidP="00F94153">
      <w:pPr>
        <w:pStyle w:val="NoSpacing"/>
      </w:pPr>
    </w:p>
    <w:p w:rsidR="003255BE" w:rsidRDefault="003255BE" w:rsidP="00F94153">
      <w:pPr>
        <w:pStyle w:val="NoSpacing"/>
      </w:pPr>
      <w:r>
        <w:t>Behandling och handläggning: telem</w:t>
      </w:r>
      <w:r w:rsidR="00A747AB">
        <w:t>e</w:t>
      </w:r>
      <w:r>
        <w:t>triövervakning</w:t>
      </w:r>
    </w:p>
    <w:p w:rsidR="00524C15" w:rsidRPr="00BB2FE2" w:rsidRDefault="00524C15" w:rsidP="00F94153">
      <w:pPr>
        <w:pStyle w:val="NoSpacing"/>
      </w:pPr>
    </w:p>
    <w:p w:rsidR="00BA72FD" w:rsidRDefault="00BA72FD" w:rsidP="00F94153">
      <w:pPr>
        <w:pStyle w:val="Heading2"/>
        <w:tabs>
          <w:tab w:val="left" w:pos="2833"/>
        </w:tabs>
        <w:spacing w:line="240" w:lineRule="auto"/>
      </w:pPr>
      <w:r>
        <w:t>Vitier</w:t>
      </w:r>
      <w:r w:rsidR="001E44EF">
        <w:tab/>
      </w:r>
    </w:p>
    <w:p w:rsidR="00BA72FD" w:rsidRPr="00BA72FD" w:rsidRDefault="000D1A6F" w:rsidP="00F94153">
      <w:pPr>
        <w:pStyle w:val="Heading3"/>
        <w:spacing w:line="240" w:lineRule="auto"/>
      </w:pPr>
      <w:r>
        <w:t>Aorta</w:t>
      </w:r>
      <w:r w:rsidR="00BA72FD">
        <w:t>stenos</w:t>
      </w:r>
    </w:p>
    <w:p w:rsidR="00753D51" w:rsidRDefault="00BA72FD" w:rsidP="00753D51">
      <w:pPr>
        <w:pStyle w:val="NoSpacing"/>
      </w:pPr>
      <w:r>
        <w:t xml:space="preserve">Symtom: Dyspné, synkope </w:t>
      </w:r>
      <w:r w:rsidR="001E44EF">
        <w:t>[</w:t>
      </w:r>
      <w:r>
        <w:t>vid ansträngning</w:t>
      </w:r>
      <w:r w:rsidR="001E44EF">
        <w:t>]</w:t>
      </w:r>
      <w:r>
        <w:t>, angina</w:t>
      </w:r>
    </w:p>
    <w:p w:rsidR="00753D51" w:rsidRDefault="00753D51" w:rsidP="00753D51">
      <w:pPr>
        <w:pStyle w:val="NoSpacing"/>
      </w:pPr>
    </w:p>
    <w:p w:rsidR="000D1A6F" w:rsidRDefault="000D1A6F" w:rsidP="00F94153">
      <w:pPr>
        <w:pStyle w:val="Heading3"/>
        <w:spacing w:line="240" w:lineRule="auto"/>
      </w:pPr>
      <w:r>
        <w:t>Mitralisinsufficiens</w:t>
      </w:r>
    </w:p>
    <w:p w:rsidR="000D1A6F" w:rsidRPr="000D1A6F" w:rsidRDefault="00455A84" w:rsidP="00F94153">
      <w:pPr>
        <w:spacing w:line="240" w:lineRule="auto"/>
      </w:pPr>
      <w:r>
        <w:t>Orsake</w:t>
      </w:r>
      <w:r w:rsidR="000D1A6F">
        <w:t>r: reumatisk feber, endokardit</w:t>
      </w:r>
    </w:p>
    <w:p w:rsidR="0010118B" w:rsidRDefault="0010118B" w:rsidP="00F94153">
      <w:pPr>
        <w:pStyle w:val="Heading1"/>
        <w:spacing w:line="240" w:lineRule="auto"/>
      </w:pPr>
      <w:r>
        <w:t>Lungor</w:t>
      </w:r>
    </w:p>
    <w:p w:rsidR="0010118B" w:rsidRDefault="0010118B" w:rsidP="00F94153">
      <w:pPr>
        <w:pStyle w:val="Heading2"/>
        <w:spacing w:line="240" w:lineRule="auto"/>
      </w:pPr>
      <w:r>
        <w:t>Spirometri</w:t>
      </w:r>
    </w:p>
    <w:p w:rsidR="0010118B" w:rsidRDefault="0010118B" w:rsidP="00F94153">
      <w:pPr>
        <w:pStyle w:val="NoSpacing"/>
        <w:rPr>
          <w:rFonts w:ascii="Calibri" w:hAnsi="Calibri"/>
        </w:rPr>
      </w:pPr>
      <w:r w:rsidRPr="009D5B8C">
        <w:rPr>
          <w:rFonts w:ascii="Calibri" w:hAnsi="Calibri" w:cs="Courier"/>
        </w:rPr>
        <w:t>FVC &lt; 0,80 (gränsen för restriktivitet)</w:t>
      </w:r>
    </w:p>
    <w:p w:rsidR="0010118B" w:rsidRDefault="0010118B" w:rsidP="00F94153">
      <w:pPr>
        <w:pStyle w:val="NoSpacing"/>
        <w:rPr>
          <w:rFonts w:ascii="Calibri" w:hAnsi="Calibri" w:cs="Courier"/>
        </w:rPr>
      </w:pPr>
      <w:r>
        <w:rPr>
          <w:rFonts w:ascii="Calibri" w:hAnsi="Calibri"/>
        </w:rPr>
        <w:t xml:space="preserve">FEV1% = FEV1/FVC </w:t>
      </w:r>
      <w:r w:rsidRPr="009D5B8C">
        <w:rPr>
          <w:rFonts w:ascii="Calibri" w:hAnsi="Calibri" w:cs="Courier"/>
        </w:rPr>
        <w:t>&lt; 0,65 (gränsen för obstruktivitet)</w:t>
      </w:r>
    </w:p>
    <w:p w:rsidR="00753D51" w:rsidRDefault="00753D51" w:rsidP="00F94153">
      <w:pPr>
        <w:pStyle w:val="NoSpacing"/>
        <w:rPr>
          <w:rFonts w:ascii="Calibri" w:hAnsi="Calibri" w:cs="Courier"/>
        </w:rPr>
      </w:pPr>
    </w:p>
    <w:p w:rsidR="00062207" w:rsidRDefault="00062207" w:rsidP="00F94153">
      <w:pPr>
        <w:pStyle w:val="Heading2"/>
        <w:spacing w:line="240" w:lineRule="auto"/>
      </w:pPr>
      <w:r>
        <w:t>Astma</w:t>
      </w:r>
    </w:p>
    <w:p w:rsidR="00062207" w:rsidRDefault="00062207" w:rsidP="00753D51">
      <w:pPr>
        <w:pStyle w:val="NoSpacing"/>
      </w:pPr>
      <w:r>
        <w:t>Kliniska fynd: sibilanta ronki.</w:t>
      </w:r>
    </w:p>
    <w:p w:rsidR="00062207" w:rsidRDefault="00062207" w:rsidP="00753D51">
      <w:pPr>
        <w:pStyle w:val="NoSpacing"/>
      </w:pPr>
      <w:r>
        <w:t>Diagnos: PEF-kurva, dynamisk spirometri, lungröntgen, pricktest, provokationstest.</w:t>
      </w:r>
    </w:p>
    <w:p w:rsidR="00753D51" w:rsidRDefault="00753D51" w:rsidP="00753D51">
      <w:pPr>
        <w:pStyle w:val="NoSpacing"/>
      </w:pPr>
    </w:p>
    <w:p w:rsidR="00C851CD" w:rsidRDefault="00A03518" w:rsidP="00753D51">
      <w:pPr>
        <w:pStyle w:val="NoSpacing"/>
      </w:pPr>
      <w:r>
        <w:t>Behandlingstrappan:</w:t>
      </w:r>
      <w:r>
        <w:br/>
        <w:t>1) kortverkande b2-agonister vb</w:t>
      </w:r>
      <w:r>
        <w:br/>
        <w:t xml:space="preserve">2) </w:t>
      </w:r>
      <w:r w:rsidR="00C851CD">
        <w:t>kortverkande b2-agonister vb + inhalationssteroider i låg-medelhög dos</w:t>
      </w:r>
      <w:r w:rsidR="00C851CD">
        <w:br/>
        <w:t>3) långverkande b2-agonister + inhalationssteroider i medelhög dos</w:t>
      </w:r>
    </w:p>
    <w:p w:rsidR="00753D51" w:rsidRPr="00062207" w:rsidRDefault="00753D51" w:rsidP="00753D51">
      <w:pPr>
        <w:pStyle w:val="NoSpacing"/>
      </w:pPr>
    </w:p>
    <w:p w:rsidR="008A1D2F" w:rsidRDefault="008A1D2F" w:rsidP="00F94153">
      <w:pPr>
        <w:pStyle w:val="Heading2"/>
        <w:spacing w:line="240" w:lineRule="auto"/>
      </w:pPr>
      <w:r>
        <w:t>Interstitiella lungsjukdomar</w:t>
      </w:r>
    </w:p>
    <w:p w:rsidR="008A1D2F" w:rsidRDefault="008A1D2F" w:rsidP="00753D51">
      <w:pPr>
        <w:pStyle w:val="NoSpacing"/>
      </w:pPr>
      <w:r>
        <w:t>Utredning: Lungröntgen, DT-thorax, Bronkoskopi med BAL.</w:t>
      </w:r>
    </w:p>
    <w:p w:rsidR="00753D51" w:rsidRPr="008A1D2F" w:rsidRDefault="00753D51" w:rsidP="00753D51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KOL</w:t>
      </w:r>
    </w:p>
    <w:p w:rsidR="00094CB8" w:rsidRDefault="00094CB8" w:rsidP="00094CB8">
      <w:pPr>
        <w:pStyle w:val="NoSpacing"/>
      </w:pPr>
      <w:r>
        <w:t>FEV%&lt;70 (&lt;65 om ålder &gt;65 år)</w:t>
      </w:r>
    </w:p>
    <w:p w:rsidR="00094CB8" w:rsidRDefault="00094CB8" w:rsidP="00094CB8">
      <w:pPr>
        <w:pStyle w:val="NoSpacing"/>
      </w:pPr>
    </w:p>
    <w:p w:rsidR="00094CB8" w:rsidRPr="00062207" w:rsidRDefault="00094CB8" w:rsidP="00094CB8">
      <w:pPr>
        <w:pStyle w:val="NoSpacing"/>
      </w:pPr>
      <w:r>
        <w:t>Stadier:</w:t>
      </w:r>
      <w:r>
        <w:br/>
        <w:t>I: FEV1&gt;80</w:t>
      </w:r>
      <w:r>
        <w:br/>
        <w:t>II: 50&lt;FEV1&lt;80</w:t>
      </w:r>
      <w:r>
        <w:br/>
        <w:t>III: 30&lt;FEV1&lt;50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NoSpacing"/>
      </w:pPr>
      <w:r>
        <w:t>Vid (avancerad) KOL föreligger accessorisk andning vilket innebär användning av m.scm, m.sc.</w:t>
      </w:r>
    </w:p>
    <w:p w:rsidR="00094CB8" w:rsidRDefault="00094CB8" w:rsidP="0009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4CB8" w:rsidRDefault="00094CB8" w:rsidP="00094CB8">
      <w:pPr>
        <w:pStyle w:val="NoSpacing"/>
      </w:pPr>
      <w:r>
        <w:t>Behandling vid akut KOL-exacerbation:</w:t>
      </w:r>
      <w:r>
        <w:br/>
        <w:t xml:space="preserve">B2-agonist (ventoline) och antikolinergika (atrovent) i inhalation, </w:t>
      </w:r>
      <w:r>
        <w:br/>
        <w:t>steroider po/iv (betapred),</w:t>
      </w:r>
      <w:r>
        <w:br/>
        <w:t xml:space="preserve">antibiotika po (vid missfärgade och ökad mängd upphostningar och ökad dyspné), </w:t>
      </w:r>
      <w:r>
        <w:br/>
        <w:t>syrgasmask,</w:t>
      </w:r>
      <w:r>
        <w:br/>
        <w:t>B2-ag sc (Bricanyl) (vid problem med inhalation),</w:t>
      </w:r>
      <w:r>
        <w:br/>
        <w:t>vätska iv (vid kliniska dehydreringstecken) [ringer acetat],</w:t>
      </w:r>
      <w:r>
        <w:br/>
        <w:t>loopdiuretika iv (vid hypoxi och/eller CO2-retention) [furosemid].</w:t>
      </w:r>
    </w:p>
    <w:p w:rsidR="00094CB8" w:rsidRDefault="00094CB8" w:rsidP="00094CB8">
      <w:pPr>
        <w:pStyle w:val="NoSpacing"/>
      </w:pPr>
    </w:p>
    <w:p w:rsidR="00094CB8" w:rsidRPr="00F94153" w:rsidRDefault="00094CB8" w:rsidP="00094CB8">
      <w:pPr>
        <w:pStyle w:val="NoSpacing"/>
      </w:pPr>
      <w:r w:rsidRPr="006A30CE">
        <w:lastRenderedPageBreak/>
        <w:t>Försiktighet med syrgasmask eftersom KOL-pat kan drabbas av kolsyrenarkos.</w:t>
      </w:r>
      <w:r>
        <w:t xml:space="preserve"> Detta </w:t>
      </w:r>
      <w:r w:rsidRPr="006A30CE">
        <w:t>eftersom andningscentrum hos dessa är adapterat till högt pCO2 och</w:t>
      </w:r>
      <w:r w:rsidRPr="00F94153">
        <w:t xml:space="preserve"> </w:t>
      </w:r>
      <w:r w:rsidRPr="006A30CE">
        <w:t>istället styrs av pO2. Vid högt pO2 minskar andningsdriven trots stigande pCO2.</w:t>
      </w:r>
      <w:r>
        <w:br/>
      </w:r>
    </w:p>
    <w:p w:rsidR="00094CB8" w:rsidRPr="00F94153" w:rsidRDefault="00094CB8" w:rsidP="0009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t>Behandling av livshotande KOL-ex: vid pCO2&gt;6,5 kPa, pH&lt;7,35, AF&gt;25 ska non-invasiv ventilation (CPAP) användas om kontraindikationer som pneumothorax, hypotoni, nedsatt medvetande inte föreligger.</w:t>
      </w:r>
      <w:r w:rsidRPr="006A30CE">
        <w:rPr>
          <w:rFonts w:ascii="Calibri" w:hAnsi="Calibri"/>
        </w:rPr>
        <w:t xml:space="preserve"> </w:t>
      </w:r>
    </w:p>
    <w:p w:rsidR="00094CB8" w:rsidRDefault="00094CB8" w:rsidP="00094CB8">
      <w:pPr>
        <w:pStyle w:val="NoSpacing"/>
      </w:pPr>
    </w:p>
    <w:p w:rsidR="00094CB8" w:rsidRPr="006A30CE" w:rsidRDefault="00094CB8" w:rsidP="00094CB8">
      <w:pPr>
        <w:spacing w:line="240" w:lineRule="auto"/>
        <w:rPr>
          <w:rFonts w:ascii="Calibri" w:hAnsi="Calibri"/>
        </w:rPr>
      </w:pPr>
      <w:r>
        <w:t>Röntgenfynd: sänkta diafragmavalv, glesa kärl, fatformat thorax, litet hjärta</w:t>
      </w:r>
    </w:p>
    <w:p w:rsidR="00094CB8" w:rsidRDefault="00094CB8" w:rsidP="00094CB8">
      <w:pPr>
        <w:pStyle w:val="Heading2"/>
        <w:spacing w:line="240" w:lineRule="auto"/>
      </w:pPr>
      <w:r>
        <w:t>Lungcancer</w:t>
      </w:r>
    </w:p>
    <w:p w:rsidR="00094CB8" w:rsidRDefault="00094CB8" w:rsidP="00094CB8">
      <w:pPr>
        <w:pStyle w:val="NoSpacing"/>
      </w:pPr>
      <w:r>
        <w:t>Symtom/Kliniska fynd: hosta, dyspné, hemoptys, svårläkt pneumoni, ingen smärta, sibilanta ronki, avmagring.</w:t>
      </w:r>
      <w:r>
        <w:br/>
      </w:r>
    </w:p>
    <w:p w:rsidR="00094CB8" w:rsidRDefault="00094CB8" w:rsidP="00094CB8">
      <w:pPr>
        <w:pStyle w:val="NoSpacing"/>
      </w:pPr>
      <w:r>
        <w:t>Diagnostik: Lungröntgen, bronkoskopi, transthorakal biopsi, DT-thorax, sputumcytologi.</w:t>
      </w:r>
    </w:p>
    <w:p w:rsidR="00094CB8" w:rsidRDefault="00094CB8" w:rsidP="00094CB8">
      <w:pPr>
        <w:pStyle w:val="NoSpacing"/>
      </w:pPr>
    </w:p>
    <w:p w:rsidR="0010118B" w:rsidRDefault="0010118B" w:rsidP="00F94153">
      <w:pPr>
        <w:pStyle w:val="Heading2"/>
        <w:spacing w:line="240" w:lineRule="auto"/>
      </w:pPr>
      <w:r>
        <w:t>Lungfibros</w:t>
      </w:r>
    </w:p>
    <w:p w:rsidR="0010118B" w:rsidRDefault="0010118B" w:rsidP="00753D51">
      <w:pPr>
        <w:pStyle w:val="NoSpacing"/>
      </w:pPr>
      <w:r>
        <w:t>Andfåddhet, restriktiv lungfunktionnedsättning.</w:t>
      </w:r>
    </w:p>
    <w:p w:rsidR="00753D51" w:rsidRDefault="00753D51" w:rsidP="00753D51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Pleuravätska</w:t>
      </w:r>
    </w:p>
    <w:p w:rsidR="00094CB8" w:rsidRDefault="00094CB8" w:rsidP="00094CB8">
      <w:pPr>
        <w:spacing w:line="240" w:lineRule="auto"/>
      </w:pPr>
      <w:r>
        <w:t>Analyser =&gt; och vad man kan påvisa:</w:t>
      </w:r>
      <w:r>
        <w:br/>
        <w:t>Albumininnehåll =&gt; transudat, exsudat</w:t>
      </w:r>
      <w:r w:rsidRPr="005439CC">
        <w:t xml:space="preserve">, </w:t>
      </w:r>
      <w:r>
        <w:br/>
      </w:r>
      <w:r w:rsidRPr="005439CC">
        <w:t>pH</w:t>
      </w:r>
      <w:r>
        <w:t xml:space="preserve"> =&gt; </w:t>
      </w:r>
      <w:r w:rsidRPr="005439CC">
        <w:t>lågt pH vi</w:t>
      </w:r>
      <w:r>
        <w:t>d empyem</w:t>
      </w:r>
      <w:r w:rsidRPr="005439CC">
        <w:t>,</w:t>
      </w:r>
      <w:r>
        <w:t xml:space="preserve"> </w:t>
      </w:r>
      <w:r>
        <w:br/>
      </w:r>
      <w:r w:rsidRPr="005439CC">
        <w:t>odlingar</w:t>
      </w:r>
      <w:r>
        <w:t xml:space="preserve"> =&gt; bakterieväxt</w:t>
      </w:r>
      <w:r w:rsidRPr="005439CC">
        <w:t xml:space="preserve">, </w:t>
      </w:r>
      <w:r>
        <w:br/>
      </w:r>
      <w:r w:rsidRPr="005439CC">
        <w:t>cytologi</w:t>
      </w:r>
      <w:r>
        <w:t xml:space="preserve"> =&gt; maligna celler</w:t>
      </w:r>
      <w:r w:rsidRPr="005439CC">
        <w:t xml:space="preserve">, </w:t>
      </w:r>
      <w:r>
        <w:br/>
        <w:t xml:space="preserve">cytospin, </w:t>
      </w:r>
      <w:r>
        <w:br/>
      </w:r>
      <w:r w:rsidRPr="005439CC">
        <w:t>hyaluronsyra</w:t>
      </w:r>
      <w:r>
        <w:t xml:space="preserve"> =&gt; mesoteliom.</w:t>
      </w:r>
    </w:p>
    <w:p w:rsidR="00094CB8" w:rsidRDefault="00094CB8" w:rsidP="00094CB8">
      <w:pPr>
        <w:pStyle w:val="Heading2"/>
        <w:spacing w:line="240" w:lineRule="auto"/>
      </w:pPr>
      <w:r>
        <w:t>Pneumoni</w:t>
      </w:r>
    </w:p>
    <w:p w:rsidR="00094CB8" w:rsidRPr="00753D51" w:rsidRDefault="00094CB8" w:rsidP="00094CB8">
      <w:pPr>
        <w:pStyle w:val="NoSpacing"/>
      </w:pPr>
      <w:r w:rsidRPr="00753D51">
        <w:t>Symtom/Kliniska fynd: Feber, hosta, trötthet, AF&gt;20, HF&gt;120, andningskorrelerad bröstsmärta, dämpning</w:t>
      </w:r>
    </w:p>
    <w:p w:rsidR="00094CB8" w:rsidRPr="00753D51" w:rsidRDefault="00094CB8" w:rsidP="00094CB8">
      <w:pPr>
        <w:pStyle w:val="NoSpacing"/>
      </w:pPr>
    </w:p>
    <w:p w:rsidR="00094CB8" w:rsidRPr="00753D51" w:rsidRDefault="00094CB8" w:rsidP="00094CB8">
      <w:pPr>
        <w:pStyle w:val="NoSpacing"/>
      </w:pPr>
      <w:r w:rsidRPr="00753D51">
        <w:t>Låg SaO2, hög ålder, hög AF, kreatininstegring är skäl för inläggning.</w:t>
      </w:r>
    </w:p>
    <w:p w:rsidR="00094CB8" w:rsidRPr="00753D51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  <w:rPr>
          <w:rStyle w:val="Heading3Char"/>
        </w:rPr>
      </w:pPr>
      <w:r w:rsidRPr="00BE7699">
        <w:rPr>
          <w:rStyle w:val="Heading3Char"/>
        </w:rPr>
        <w:t>Pneumokocker</w:t>
      </w:r>
    </w:p>
    <w:p w:rsidR="00094CB8" w:rsidRDefault="00094CB8" w:rsidP="00094CB8">
      <w:pPr>
        <w:pStyle w:val="NoSpacing"/>
      </w:pPr>
      <w:r>
        <w:t>Symtom/Kliniska fynd: akut insjuk</w:t>
      </w:r>
      <w:r w:rsidRPr="00753D51">
        <w:t>nande, frossa, feber, andningskorrelerad lateral bröstsmärta, röntgen (visar lobärt infiltrat), högt LPK, högt CRP.</w:t>
      </w:r>
      <w:r w:rsidRPr="00753D51">
        <w:br/>
        <w:t>Diagnostik: lungröntgen, blod-, sputumodling, urinantigentest, nasopharynxprov.</w:t>
      </w:r>
      <w:r w:rsidRPr="00753D51">
        <w:br/>
        <w:t>Behandling: PcV 7 dagar (öppenvå</w:t>
      </w:r>
      <w:r>
        <w:t xml:space="preserve">rd), </w:t>
      </w:r>
      <w:r w:rsidRPr="00266619">
        <w:t>Bensylpc</w:t>
      </w:r>
      <w:r>
        <w:t xml:space="preserve"> (slutenvård)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3"/>
        <w:spacing w:line="240" w:lineRule="auto"/>
      </w:pPr>
      <w:r>
        <w:t>Mycoplasma pneumoniae</w:t>
      </w:r>
    </w:p>
    <w:p w:rsidR="00FB0966" w:rsidRDefault="00094CB8" w:rsidP="00FB0966">
      <w:pPr>
        <w:pStyle w:val="NoSpacing"/>
      </w:pPr>
      <w:r>
        <w:t>Symtom/Kliniska fynd: yngre vuxna, långsamt insjuknande, långdragen torrhosta, måttlig feber, huvudvärk.</w:t>
      </w:r>
      <w:r>
        <w:br/>
        <w:t>Diagnostik: PCR, Serologi, Lungröntgen (visar bilaterala stråkiga infiltrat).</w:t>
      </w:r>
      <w:r>
        <w:br/>
        <w:t>Behandling: erytromycin, doxycyklin. 5-7 dagar.</w:t>
      </w:r>
    </w:p>
    <w:p w:rsidR="00FB0966" w:rsidRDefault="00FB0966" w:rsidP="00FB0966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Pneumothorax</w:t>
      </w:r>
    </w:p>
    <w:p w:rsidR="00094CB8" w:rsidRDefault="00094CB8" w:rsidP="00094CB8">
      <w:pPr>
        <w:pStyle w:val="NoSpacing"/>
      </w:pPr>
      <w:r>
        <w:t>Kliniska fynd: Plötslig andningskorrelerad smärta och dyspné. Utstrålning mot skapula, genom bröstet, mot buken. Nedsatta andningsljud, hypersonor perkussionston, asymmetrisk andning (vid palpation ska eftersläpning iakttas).</w:t>
      </w:r>
    </w:p>
    <w:p w:rsidR="00094CB8" w:rsidRPr="00062207" w:rsidRDefault="00094CB8" w:rsidP="00094CB8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lastRenderedPageBreak/>
        <w:t>Sarkoidos</w:t>
      </w:r>
    </w:p>
    <w:p w:rsidR="00094CB8" w:rsidRDefault="00094CB8" w:rsidP="00094CB8">
      <w:pPr>
        <w:pStyle w:val="NoSpacing"/>
      </w:pPr>
      <w:r>
        <w:t>Symtom: feber, ledvärk, torrhosta, erythema nodosum.</w:t>
      </w:r>
      <w:r>
        <w:br/>
        <w:t>Diagnos: Lungrtg ska visa bilat hiluslymfom.</w:t>
      </w:r>
    </w:p>
    <w:p w:rsidR="00094CB8" w:rsidRDefault="00094CB8" w:rsidP="00094CB8">
      <w:pPr>
        <w:pStyle w:val="NoSpacing"/>
      </w:pPr>
    </w:p>
    <w:p w:rsidR="003529C4" w:rsidRDefault="003529C4" w:rsidP="00F94153">
      <w:pPr>
        <w:pStyle w:val="Heading2"/>
        <w:spacing w:line="240" w:lineRule="auto"/>
      </w:pPr>
      <w:r>
        <w:t>Tuberkulos</w:t>
      </w:r>
    </w:p>
    <w:p w:rsidR="00753D51" w:rsidRDefault="003529C4" w:rsidP="00753D51">
      <w:pPr>
        <w:pStyle w:val="NoSpacing"/>
      </w:pPr>
      <w:r>
        <w:t>Symtom/Kliniska fynd: långvarig hosta</w:t>
      </w:r>
      <w:r w:rsidR="00260EC1">
        <w:t xml:space="preserve"> (som ändrar karaktär)</w:t>
      </w:r>
      <w:r>
        <w:t>, hemoptys,</w:t>
      </w:r>
      <w:r w:rsidR="00260EC1">
        <w:t xml:space="preserve"> tilltagande dyspné,</w:t>
      </w:r>
      <w:r>
        <w:t xml:space="preserve"> avmagring, sibilanta ronki.</w:t>
      </w:r>
    </w:p>
    <w:p w:rsidR="00753D51" w:rsidRPr="003529C4" w:rsidRDefault="003529C4" w:rsidP="00753D51">
      <w:pPr>
        <w:pStyle w:val="NoSpacing"/>
      </w:pPr>
      <w:r>
        <w:br/>
        <w:t>Diagnostik: Lungröntgen (ovanlobsinfiltrat), odling (mykobakterier), direk</w:t>
      </w:r>
      <w:r w:rsidR="003255BE">
        <w:t>tmikroskopi (syrafasta stavar), bronkoskopi.</w:t>
      </w:r>
    </w:p>
    <w:p w:rsidR="00011478" w:rsidRDefault="00011478" w:rsidP="00F94153">
      <w:pPr>
        <w:pStyle w:val="Heading1"/>
        <w:spacing w:line="240" w:lineRule="auto"/>
      </w:pPr>
      <w:r>
        <w:t>Diverse</w:t>
      </w:r>
    </w:p>
    <w:p w:rsidR="00094CB8" w:rsidRPr="00D47343" w:rsidRDefault="00094CB8" w:rsidP="00094CB8">
      <w:pPr>
        <w:pStyle w:val="Heading2"/>
        <w:spacing w:line="240" w:lineRule="auto"/>
      </w:pPr>
      <w:r w:rsidRPr="00D47343">
        <w:t>Allergi</w:t>
      </w:r>
    </w:p>
    <w:p w:rsidR="00094CB8" w:rsidRDefault="00094CB8" w:rsidP="00094CB8">
      <w:pPr>
        <w:pStyle w:val="NoSpacing"/>
      </w:pPr>
      <w:r>
        <w:t>Behandling: antihistamin po och ögondropp, steroider nasalt</w:t>
      </w:r>
    </w:p>
    <w:p w:rsidR="00094CB8" w:rsidRDefault="00094CB8" w:rsidP="00094CB8">
      <w:pPr>
        <w:pStyle w:val="NoSpacing"/>
      </w:pPr>
    </w:p>
    <w:p w:rsidR="003127EF" w:rsidRPr="003127EF" w:rsidRDefault="00B94A8A" w:rsidP="00F94153">
      <w:pPr>
        <w:pStyle w:val="Heading2"/>
        <w:spacing w:line="240" w:lineRule="auto"/>
      </w:pPr>
      <w:r>
        <w:t>Anafylaxi</w:t>
      </w:r>
    </w:p>
    <w:p w:rsidR="006A30CE" w:rsidRDefault="00011478" w:rsidP="00F94153">
      <w:pPr>
        <w:pStyle w:val="NoSpacing"/>
      </w:pPr>
      <w:r>
        <w:t>Akut behand</w:t>
      </w:r>
      <w:r w:rsidR="00D47343">
        <w:t>ling</w:t>
      </w:r>
      <w:r w:rsidR="00753D51">
        <w:t>:</w:t>
      </w:r>
      <w:r w:rsidR="00FF6B25">
        <w:t xml:space="preserve"> </w:t>
      </w:r>
      <w:r w:rsidR="00ED52C9">
        <w:t>Larma 112</w:t>
      </w:r>
      <w:r w:rsidR="00E150BE">
        <w:t xml:space="preserve"> (</w:t>
      </w:r>
      <w:r w:rsidR="006A30CE">
        <w:t xml:space="preserve">om </w:t>
      </w:r>
      <w:r w:rsidR="00E150BE">
        <w:t>utanför sjukhus)</w:t>
      </w:r>
      <w:r w:rsidR="00ED52C9">
        <w:t xml:space="preserve">, </w:t>
      </w:r>
    </w:p>
    <w:p w:rsidR="00D050ED" w:rsidRDefault="006A30CE" w:rsidP="00F94153">
      <w:pPr>
        <w:pStyle w:val="NoSpacing"/>
      </w:pPr>
      <w:r>
        <w:t>L</w:t>
      </w:r>
      <w:r w:rsidR="00ED52C9">
        <w:t>ägg ned pat och höj fotändan</w:t>
      </w:r>
      <w:r w:rsidR="00E150BE">
        <w:t xml:space="preserve"> (risk för hypotoni om pat sitter upp)</w:t>
      </w:r>
      <w:r w:rsidR="00ED52C9">
        <w:t>,</w:t>
      </w:r>
      <w:r w:rsidR="003127EF">
        <w:br/>
      </w:r>
    </w:p>
    <w:p w:rsidR="00266619" w:rsidRDefault="00266619" w:rsidP="00F94153">
      <w:pPr>
        <w:pStyle w:val="NoSpacing"/>
      </w:pPr>
      <w:r>
        <w:t>Syrgas mask 5L</w:t>
      </w:r>
      <w:r w:rsidR="006A30CE">
        <w:t>/min</w:t>
      </w:r>
      <w:r>
        <w:t>,</w:t>
      </w:r>
    </w:p>
    <w:p w:rsidR="004826F4" w:rsidRDefault="00266619" w:rsidP="00F94153">
      <w:pPr>
        <w:pStyle w:val="NoSpacing"/>
      </w:pPr>
      <w:r>
        <w:t xml:space="preserve">Inj </w:t>
      </w:r>
      <w:r w:rsidR="003127EF" w:rsidRPr="003127EF">
        <w:t>Adrenalin i</w:t>
      </w:r>
      <w:r>
        <w:t>m</w:t>
      </w:r>
      <w:r w:rsidR="003529C4">
        <w:t xml:space="preserve"> 1 mg/ml 0,3-0,5 ml</w:t>
      </w:r>
      <w:r w:rsidR="004826F4">
        <w:t xml:space="preserve"> [var 10:e minut]</w:t>
      </w:r>
      <w:r w:rsidR="003127EF" w:rsidRPr="003127EF">
        <w:t>,</w:t>
      </w:r>
    </w:p>
    <w:p w:rsidR="00266619" w:rsidRPr="00266619" w:rsidRDefault="00266619" w:rsidP="00F94153">
      <w:pPr>
        <w:pStyle w:val="NoSpacing"/>
      </w:pPr>
      <w:r>
        <w:t xml:space="preserve">Inf </w:t>
      </w:r>
      <w:r w:rsidR="00E150BE">
        <w:t>vätska iv (</w:t>
      </w:r>
      <w:r>
        <w:t>Ringer-Acetat</w:t>
      </w:r>
      <w:r w:rsidR="00E150BE">
        <w:t>)</w:t>
      </w:r>
      <w:r>
        <w:t xml:space="preserve"> 1000 ml (vid hypotension)</w:t>
      </w:r>
      <w:r w:rsidR="00E150BE">
        <w:t>,</w:t>
      </w:r>
    </w:p>
    <w:p w:rsidR="00DD6C94" w:rsidRPr="004826F4" w:rsidRDefault="004826F4" w:rsidP="00F94153">
      <w:pPr>
        <w:pStyle w:val="NoSpacing"/>
      </w:pPr>
      <w:r w:rsidRPr="004826F4">
        <w:t xml:space="preserve">B2-agonist inhal </w:t>
      </w:r>
      <w:r>
        <w:t>(ventoline)</w:t>
      </w:r>
      <w:r w:rsidR="00ED52C9">
        <w:t xml:space="preserve"> </w:t>
      </w:r>
      <w:r w:rsidR="00266619">
        <w:t xml:space="preserve">5 mg/ml 0,25-2 ml ELLER </w:t>
      </w:r>
      <w:r w:rsidR="00ED52C9">
        <w:t>0,1 mg x 4-6 [var 10:e minut]</w:t>
      </w:r>
      <w:r>
        <w:t>,</w:t>
      </w:r>
      <w:r w:rsidR="003127EF" w:rsidRPr="003127EF">
        <w:t xml:space="preserve"> </w:t>
      </w:r>
    </w:p>
    <w:p w:rsidR="00DD6C94" w:rsidRDefault="00E150BE" w:rsidP="00F94153">
      <w:pPr>
        <w:pStyle w:val="NoSpacing"/>
      </w:pPr>
      <w:r>
        <w:t xml:space="preserve">T </w:t>
      </w:r>
      <w:r w:rsidR="00DD6C94">
        <w:t>A</w:t>
      </w:r>
      <w:r w:rsidR="00DD6C94" w:rsidRPr="003127EF">
        <w:t>ntihistamin</w:t>
      </w:r>
      <w:r w:rsidR="00DD6C94">
        <w:t xml:space="preserve"> po</w:t>
      </w:r>
      <w:r w:rsidR="00DD6C94" w:rsidRPr="003127EF">
        <w:t xml:space="preserve"> (loratadin)</w:t>
      </w:r>
      <w:r w:rsidR="004826F4">
        <w:t xml:space="preserve"> </w:t>
      </w:r>
      <w:r w:rsidR="00ED52C9">
        <w:t>5</w:t>
      </w:r>
      <w:r w:rsidR="004826F4">
        <w:t xml:space="preserve"> mg</w:t>
      </w:r>
      <w:r>
        <w:t xml:space="preserve"> x 2</w:t>
      </w:r>
      <w:r w:rsidR="00DD6C94">
        <w:t xml:space="preserve"> ELLER iv 1 mg/ml 2 ml (tavegyl), </w:t>
      </w:r>
    </w:p>
    <w:p w:rsidR="00E150BE" w:rsidRDefault="00E150BE" w:rsidP="00F94153">
      <w:pPr>
        <w:pStyle w:val="NoSpacing"/>
      </w:pPr>
      <w:r>
        <w:t xml:space="preserve">T </w:t>
      </w:r>
      <w:r w:rsidR="00DD6C94">
        <w:t>S</w:t>
      </w:r>
      <w:r w:rsidR="00DD6C94" w:rsidRPr="00DD6C94">
        <w:t xml:space="preserve">teroider po (betapred) </w:t>
      </w:r>
      <w:r w:rsidR="004826F4">
        <w:t>0,5 mg</w:t>
      </w:r>
      <w:r w:rsidR="00ED52C9">
        <w:t xml:space="preserve"> x 10</w:t>
      </w:r>
      <w:r w:rsidR="004826F4">
        <w:t xml:space="preserve"> </w:t>
      </w:r>
      <w:r w:rsidR="00DD6C94">
        <w:t>ELLER</w:t>
      </w:r>
      <w:r w:rsidR="00DD6C94" w:rsidRPr="00DD6C94">
        <w:t xml:space="preserve"> iv 4 mg/ml 2 ml</w:t>
      </w:r>
      <w:r>
        <w:t>.</w:t>
      </w:r>
    </w:p>
    <w:p w:rsidR="00D050ED" w:rsidRPr="004826F4" w:rsidRDefault="00D050ED" w:rsidP="00F94153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Cystit</w:t>
      </w:r>
    </w:p>
    <w:p w:rsidR="00094CB8" w:rsidRDefault="00094CB8" w:rsidP="00094CB8">
      <w:pPr>
        <w:pStyle w:val="NoSpacing"/>
      </w:pPr>
      <w:r>
        <w:t>Behandling för män: kinoloner. Behandlingstid 7 dagar.</w:t>
      </w:r>
      <w:r>
        <w:br/>
        <w:t>Behandling för kvinnor: Nitrofurantoin, mecillinam. Behandlingstid 3-5 dagar.</w:t>
      </w:r>
      <w:r>
        <w:br/>
        <w:t>Mecillinam är kontraindicerat hos typ-1 allergiker mot PcV pga risk för korsallergi.</w:t>
      </w:r>
    </w:p>
    <w:p w:rsidR="00094CB8" w:rsidRDefault="00094CB8" w:rsidP="00094CB8">
      <w:pPr>
        <w:pStyle w:val="NoSpacing"/>
      </w:pPr>
    </w:p>
    <w:p w:rsidR="00094CB8" w:rsidRDefault="00094CB8" w:rsidP="00094CB8">
      <w:pPr>
        <w:pStyle w:val="Heading2"/>
        <w:spacing w:line="240" w:lineRule="auto"/>
      </w:pPr>
      <w:r>
        <w:t>Influensa</w:t>
      </w:r>
    </w:p>
    <w:p w:rsidR="00094CB8" w:rsidRDefault="00094CB8" w:rsidP="00094CB8">
      <w:pPr>
        <w:pStyle w:val="NoSpacing"/>
      </w:pPr>
      <w:r>
        <w:t>Riskgrupper:</w:t>
      </w:r>
      <w:r w:rsidRPr="00B94A8A">
        <w:t xml:space="preserve"> </w:t>
      </w:r>
      <w:r>
        <w:t>äldre, gravida, kroniskt hjärt- eller lungsjuka</w:t>
      </w:r>
      <w:r w:rsidRPr="00B94A8A">
        <w:t xml:space="preserve"> </w:t>
      </w:r>
    </w:p>
    <w:p w:rsidR="00094CB8" w:rsidRPr="00B94A8A" w:rsidRDefault="00094CB8" w:rsidP="00094CB8">
      <w:pPr>
        <w:pStyle w:val="NoSpacing"/>
      </w:pPr>
    </w:p>
    <w:p w:rsidR="0010118B" w:rsidRDefault="0010118B" w:rsidP="00F94153">
      <w:pPr>
        <w:pStyle w:val="Heading2"/>
        <w:spacing w:line="240" w:lineRule="auto"/>
      </w:pPr>
      <w:r>
        <w:t>Stroke</w:t>
      </w:r>
    </w:p>
    <w:p w:rsidR="003529C4" w:rsidRDefault="00E662BE" w:rsidP="00D050ED">
      <w:pPr>
        <w:pStyle w:val="NoSpacing"/>
      </w:pPr>
      <w:r>
        <w:t>Insju</w:t>
      </w:r>
      <w:r w:rsidR="00153677">
        <w:t>k</w:t>
      </w:r>
      <w:r>
        <w:t>nandetid är avgörande.</w:t>
      </w:r>
      <w:r>
        <w:br/>
        <w:t>Differentialdiagnoser: SAB, EP, migrän, hypoglykemi</w:t>
      </w:r>
      <w:r w:rsidR="003529C4">
        <w:br/>
        <w:t>Om CT-hjärna normal är sannolikheten stor för hjärninfarkt. Värdera möjligheterna för trombolys och håll högt tempo!</w:t>
      </w:r>
    </w:p>
    <w:p w:rsidR="00D050ED" w:rsidRDefault="00D050ED" w:rsidP="00D050ED">
      <w:pPr>
        <w:pStyle w:val="NoSpacing"/>
      </w:pPr>
    </w:p>
    <w:p w:rsidR="007F008D" w:rsidRDefault="008A1D2F" w:rsidP="00F94153">
      <w:pPr>
        <w:pStyle w:val="Heading2"/>
        <w:spacing w:line="240" w:lineRule="auto"/>
      </w:pPr>
      <w:r>
        <w:t>Syncope</w:t>
      </w:r>
    </w:p>
    <w:p w:rsidR="007062D1" w:rsidRDefault="007F008D" w:rsidP="00F94153">
      <w:pPr>
        <w:pStyle w:val="NoSpacing"/>
      </w:pPr>
      <w:r>
        <w:t>Orsaker: Vasovagal, ortostatisk hypotension, kardiogen synkope (arytmi, AS, infarkt), EP, hypoglykemi</w:t>
      </w:r>
    </w:p>
    <w:p w:rsidR="00F94153" w:rsidRDefault="000F1308" w:rsidP="00F94153">
      <w:pPr>
        <w:pStyle w:val="NoSpacing"/>
      </w:pPr>
      <w:r>
        <w:t xml:space="preserve">Kardiogen syncope: Oberoende av kroppsläge eller aktivitet. Associerade symtom som smärta, dyspné, hjärtklappning. Känd hjärtsjukdom. Plötslig debut utan prodromalsymtom. </w:t>
      </w:r>
    </w:p>
    <w:p w:rsidR="005439CC" w:rsidRDefault="00FF6B25" w:rsidP="00F94153">
      <w:pPr>
        <w:pStyle w:val="Heading2"/>
        <w:spacing w:line="240" w:lineRule="auto"/>
      </w:pPr>
      <w:r>
        <w:br/>
      </w:r>
      <w:bookmarkStart w:id="0" w:name="_GoBack"/>
      <w:bookmarkEnd w:id="0"/>
      <w:r w:rsidR="005439CC">
        <w:t>Vitalparametrar</w:t>
      </w:r>
    </w:p>
    <w:p w:rsidR="005439CC" w:rsidRPr="007F008D" w:rsidRDefault="005439CC" w:rsidP="00F94153">
      <w:pPr>
        <w:pStyle w:val="NoSpacing"/>
      </w:pPr>
      <w:r w:rsidRPr="007F008D">
        <w:t>Temp, SaO2, AF, HF, BT.</w:t>
      </w:r>
    </w:p>
    <w:sectPr w:rsidR="005439CC" w:rsidRPr="007F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9B" w:rsidRDefault="0040799B" w:rsidP="005B1CDC">
      <w:pPr>
        <w:spacing w:after="0" w:line="240" w:lineRule="auto"/>
      </w:pPr>
      <w:r>
        <w:separator/>
      </w:r>
    </w:p>
  </w:endnote>
  <w:endnote w:type="continuationSeparator" w:id="0">
    <w:p w:rsidR="0040799B" w:rsidRDefault="0040799B" w:rsidP="005B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9B" w:rsidRDefault="0040799B" w:rsidP="005B1CDC">
      <w:pPr>
        <w:spacing w:after="0" w:line="240" w:lineRule="auto"/>
      </w:pPr>
      <w:r>
        <w:separator/>
      </w:r>
    </w:p>
  </w:footnote>
  <w:footnote w:type="continuationSeparator" w:id="0">
    <w:p w:rsidR="0040799B" w:rsidRDefault="0040799B" w:rsidP="005B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A"/>
    <w:rsid w:val="00011478"/>
    <w:rsid w:val="0001595A"/>
    <w:rsid w:val="00027E19"/>
    <w:rsid w:val="00041DBD"/>
    <w:rsid w:val="00062207"/>
    <w:rsid w:val="00094CB8"/>
    <w:rsid w:val="000C7E14"/>
    <w:rsid w:val="000D18AE"/>
    <w:rsid w:val="000D1A6F"/>
    <w:rsid w:val="000D4C5D"/>
    <w:rsid w:val="000F1308"/>
    <w:rsid w:val="0010118B"/>
    <w:rsid w:val="00112554"/>
    <w:rsid w:val="001247C1"/>
    <w:rsid w:val="0012636F"/>
    <w:rsid w:val="00132FFA"/>
    <w:rsid w:val="00140E98"/>
    <w:rsid w:val="00152638"/>
    <w:rsid w:val="00153677"/>
    <w:rsid w:val="001B62F6"/>
    <w:rsid w:val="001D1A2C"/>
    <w:rsid w:val="001E44EF"/>
    <w:rsid w:val="001E764C"/>
    <w:rsid w:val="00242D08"/>
    <w:rsid w:val="00256D07"/>
    <w:rsid w:val="00260EC1"/>
    <w:rsid w:val="00266619"/>
    <w:rsid w:val="0029099A"/>
    <w:rsid w:val="002D0F73"/>
    <w:rsid w:val="002F5508"/>
    <w:rsid w:val="003127EF"/>
    <w:rsid w:val="00315E41"/>
    <w:rsid w:val="003255BE"/>
    <w:rsid w:val="003529C4"/>
    <w:rsid w:val="00385716"/>
    <w:rsid w:val="003946AA"/>
    <w:rsid w:val="003B0E14"/>
    <w:rsid w:val="003F4735"/>
    <w:rsid w:val="0040799B"/>
    <w:rsid w:val="00411DDC"/>
    <w:rsid w:val="00426E79"/>
    <w:rsid w:val="00455A84"/>
    <w:rsid w:val="004668ED"/>
    <w:rsid w:val="004826F4"/>
    <w:rsid w:val="004B38AA"/>
    <w:rsid w:val="004D223F"/>
    <w:rsid w:val="004F3B6A"/>
    <w:rsid w:val="004F3D47"/>
    <w:rsid w:val="00524C15"/>
    <w:rsid w:val="005439CC"/>
    <w:rsid w:val="00572087"/>
    <w:rsid w:val="00574F56"/>
    <w:rsid w:val="00586811"/>
    <w:rsid w:val="005A0F77"/>
    <w:rsid w:val="005A4F36"/>
    <w:rsid w:val="005B1CDC"/>
    <w:rsid w:val="005B38D4"/>
    <w:rsid w:val="0062280D"/>
    <w:rsid w:val="00646297"/>
    <w:rsid w:val="006A30CE"/>
    <w:rsid w:val="006A37D7"/>
    <w:rsid w:val="006C07C4"/>
    <w:rsid w:val="006C2388"/>
    <w:rsid w:val="006C663B"/>
    <w:rsid w:val="006C7547"/>
    <w:rsid w:val="006F27FB"/>
    <w:rsid w:val="0070157B"/>
    <w:rsid w:val="007062D1"/>
    <w:rsid w:val="00715251"/>
    <w:rsid w:val="00753D51"/>
    <w:rsid w:val="007557AA"/>
    <w:rsid w:val="00767C2C"/>
    <w:rsid w:val="0078225D"/>
    <w:rsid w:val="00787AE0"/>
    <w:rsid w:val="007C1572"/>
    <w:rsid w:val="007D6407"/>
    <w:rsid w:val="007D76BE"/>
    <w:rsid w:val="007F008D"/>
    <w:rsid w:val="008062F9"/>
    <w:rsid w:val="008077EC"/>
    <w:rsid w:val="00863436"/>
    <w:rsid w:val="0086626A"/>
    <w:rsid w:val="008765D5"/>
    <w:rsid w:val="008A1D2F"/>
    <w:rsid w:val="008D6663"/>
    <w:rsid w:val="008F00C9"/>
    <w:rsid w:val="00931093"/>
    <w:rsid w:val="0093366E"/>
    <w:rsid w:val="00934209"/>
    <w:rsid w:val="00967472"/>
    <w:rsid w:val="009770F4"/>
    <w:rsid w:val="009D740D"/>
    <w:rsid w:val="009E2072"/>
    <w:rsid w:val="00A03518"/>
    <w:rsid w:val="00A747AB"/>
    <w:rsid w:val="00A80C01"/>
    <w:rsid w:val="00AD158A"/>
    <w:rsid w:val="00AD7597"/>
    <w:rsid w:val="00B0590A"/>
    <w:rsid w:val="00B112AF"/>
    <w:rsid w:val="00B11553"/>
    <w:rsid w:val="00B274F4"/>
    <w:rsid w:val="00B7131D"/>
    <w:rsid w:val="00B94A8A"/>
    <w:rsid w:val="00BA72FD"/>
    <w:rsid w:val="00BB2FE2"/>
    <w:rsid w:val="00BC32E4"/>
    <w:rsid w:val="00BE03AD"/>
    <w:rsid w:val="00BE7699"/>
    <w:rsid w:val="00BF4549"/>
    <w:rsid w:val="00BF48CE"/>
    <w:rsid w:val="00C267D2"/>
    <w:rsid w:val="00C31713"/>
    <w:rsid w:val="00C3377A"/>
    <w:rsid w:val="00C3715A"/>
    <w:rsid w:val="00C41BC7"/>
    <w:rsid w:val="00C851CD"/>
    <w:rsid w:val="00CA7392"/>
    <w:rsid w:val="00CC1717"/>
    <w:rsid w:val="00CD3FB1"/>
    <w:rsid w:val="00CD7E44"/>
    <w:rsid w:val="00CF5036"/>
    <w:rsid w:val="00D050ED"/>
    <w:rsid w:val="00D07EEC"/>
    <w:rsid w:val="00D41B8D"/>
    <w:rsid w:val="00D47343"/>
    <w:rsid w:val="00D6762D"/>
    <w:rsid w:val="00D83EE5"/>
    <w:rsid w:val="00DB3E4D"/>
    <w:rsid w:val="00DD6C94"/>
    <w:rsid w:val="00DE43CC"/>
    <w:rsid w:val="00E150BE"/>
    <w:rsid w:val="00E202FA"/>
    <w:rsid w:val="00E31140"/>
    <w:rsid w:val="00E458F3"/>
    <w:rsid w:val="00E564C0"/>
    <w:rsid w:val="00E662BE"/>
    <w:rsid w:val="00E73898"/>
    <w:rsid w:val="00E74865"/>
    <w:rsid w:val="00E86A40"/>
    <w:rsid w:val="00EB5BF3"/>
    <w:rsid w:val="00EC1161"/>
    <w:rsid w:val="00ED52C9"/>
    <w:rsid w:val="00F05D15"/>
    <w:rsid w:val="00F2585E"/>
    <w:rsid w:val="00F57BB1"/>
    <w:rsid w:val="00F607D4"/>
    <w:rsid w:val="00F62450"/>
    <w:rsid w:val="00F94153"/>
    <w:rsid w:val="00FB0966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DD1B"/>
  <w15:chartTrackingRefBased/>
  <w15:docId w15:val="{E078908B-7E4C-42F7-BE9C-07045C8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0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127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1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C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CDC"/>
    <w:rPr>
      <w:vertAlign w:val="superscript"/>
    </w:rPr>
  </w:style>
  <w:style w:type="paragraph" w:customStyle="1" w:styleId="Default">
    <w:name w:val="Default"/>
    <w:rsid w:val="00B94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65"/>
  </w:style>
  <w:style w:type="paragraph" w:styleId="Footer">
    <w:name w:val="footer"/>
    <w:basedOn w:val="Normal"/>
    <w:link w:val="FooterChar"/>
    <w:uiPriority w:val="99"/>
    <w:unhideWhenUsed/>
    <w:rsid w:val="00E7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65"/>
  </w:style>
  <w:style w:type="paragraph" w:styleId="Title">
    <w:name w:val="Title"/>
    <w:basedOn w:val="Normal"/>
    <w:next w:val="Normal"/>
    <w:link w:val="TitleChar"/>
    <w:uiPriority w:val="10"/>
    <w:qFormat/>
    <w:rsid w:val="008F0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0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Afshar</dc:creator>
  <cp:keywords/>
  <dc:description/>
  <cp:lastModifiedBy>Johan</cp:lastModifiedBy>
  <cp:revision>36</cp:revision>
  <dcterms:created xsi:type="dcterms:W3CDTF">2013-10-11T14:44:00Z</dcterms:created>
  <dcterms:modified xsi:type="dcterms:W3CDTF">2017-08-03T09:02:00Z</dcterms:modified>
</cp:coreProperties>
</file>